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0F19A19E"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3F68A1">
        <w:rPr>
          <w:b/>
          <w:i/>
          <w:noProof/>
          <w:sz w:val="28"/>
        </w:rPr>
        <w:t>1135</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BC264"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F34C3D">
              <w:rPr>
                <w:b/>
                <w:noProof/>
                <w:sz w:val="28"/>
              </w:rPr>
              <w:t>32</w:t>
            </w:r>
            <w:r w:rsidR="003F68A1">
              <w:rPr>
                <w:b/>
                <w:noProof/>
                <w:sz w:val="28"/>
              </w:rPr>
              <w:t>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20F07" w:rsidR="001E41F3" w:rsidRDefault="003F68A1">
            <w:pPr>
              <w:pStyle w:val="CRCoverPage"/>
              <w:spacing w:after="0"/>
              <w:ind w:left="100"/>
              <w:rPr>
                <w:noProof/>
              </w:rPr>
            </w:pPr>
            <w:r w:rsidRPr="003F68A1">
              <w:t>Correction to test configuration of Rx spurious emission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F34F3" w:rsidR="001E41F3" w:rsidRDefault="00761087">
            <w:pPr>
              <w:pStyle w:val="CRCoverPage"/>
              <w:spacing w:after="0"/>
              <w:ind w:left="100"/>
              <w:rPr>
                <w:noProof/>
              </w:rPr>
            </w:pPr>
            <w:r w:rsidRPr="00761087">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1F1D8" w:rsidR="001E41F3" w:rsidRDefault="00544613">
            <w:pPr>
              <w:pStyle w:val="CRCoverPage"/>
              <w:spacing w:after="0"/>
              <w:ind w:left="100"/>
              <w:rPr>
                <w:noProof/>
              </w:rPr>
            </w:pPr>
            <w:r>
              <w:t>202</w:t>
            </w:r>
            <w:r w:rsidR="00F34C3D">
              <w:t>5</w:t>
            </w:r>
            <w:r>
              <w:t>-</w:t>
            </w:r>
            <w:r w:rsidR="00F34C3D">
              <w:t>01</w:t>
            </w:r>
            <w:r>
              <w:t>-</w:t>
            </w:r>
            <w:r w:rsidR="00F34C3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79A309" w:rsidR="001E41F3" w:rsidRDefault="007F4A01" w:rsidP="009D4152">
            <w:pPr>
              <w:pStyle w:val="CRCoverPage"/>
              <w:spacing w:after="0"/>
              <w:ind w:firstLineChars="100" w:firstLine="200"/>
              <w:rPr>
                <w:noProof/>
                <w:lang w:eastAsia="zh-CN"/>
              </w:rPr>
            </w:pPr>
            <w:r>
              <w:rPr>
                <w:noProof/>
                <w:lang w:eastAsia="zh-CN"/>
              </w:rPr>
              <w:t xml:space="preserve">The </w:t>
            </w:r>
            <w:r w:rsidR="00222732">
              <w:rPr>
                <w:noProof/>
                <w:lang w:eastAsia="zh-CN"/>
              </w:rPr>
              <w:t xml:space="preserve">Rx spurious emission test cases requires neither UL transmission nor DL reception. In the note of </w:t>
            </w:r>
            <w:r w:rsidR="003E6C86">
              <w:rPr>
                <w:noProof/>
                <w:lang w:eastAsia="zh-CN"/>
              </w:rPr>
              <w:t>test configuration table, REFSENS requiremetn is mentioned which is misleading.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78001C1B" w:rsidR="00AA1DD6" w:rsidRDefault="003E6C86" w:rsidP="00533C4D">
            <w:pPr>
              <w:pStyle w:val="CRCoverPage"/>
              <w:spacing w:after="0"/>
              <w:ind w:firstLineChars="100" w:firstLine="200"/>
              <w:rPr>
                <w:noProof/>
                <w:lang w:eastAsia="zh-CN"/>
              </w:rPr>
            </w:pPr>
            <w:r>
              <w:rPr>
                <w:noProof/>
                <w:lang w:eastAsia="zh-CN"/>
              </w:rPr>
              <w:t>Removing the text including REFSENS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8968B"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test cases </w:t>
            </w:r>
            <w:r w:rsidR="003E6C86">
              <w:rPr>
                <w:noProof/>
                <w:lang w:eastAsia="zh-CN"/>
              </w:rPr>
              <w:t>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EE913" w:rsidR="001E41F3" w:rsidRDefault="003E6C86">
            <w:pPr>
              <w:pStyle w:val="CRCoverPage"/>
              <w:spacing w:after="0"/>
              <w:ind w:left="100"/>
              <w:rPr>
                <w:noProof/>
                <w:lang w:eastAsia="zh-CN"/>
              </w:rPr>
            </w:pPr>
            <w:r>
              <w:rPr>
                <w:noProof/>
                <w:lang w:eastAsia="zh-CN"/>
              </w:rPr>
              <w:t>7.9, 7.9A, 7.9J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EF853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D59ECF" w:rsidR="001E41F3" w:rsidRDefault="003E6C8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7D191D" w:rsidR="001E41F3" w:rsidRDefault="003E6C86">
            <w:pPr>
              <w:pStyle w:val="CRCoverPage"/>
              <w:spacing w:after="0"/>
              <w:ind w:left="99"/>
              <w:rPr>
                <w:noProof/>
              </w:rPr>
            </w:pPr>
            <w:r>
              <w:rPr>
                <w:noProof/>
              </w:rPr>
              <w:t>TS/TR ... CR ...</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AD3163" w14:textId="6299CE44" w:rsidR="003B4F7B" w:rsidRDefault="003B4F7B" w:rsidP="008C11C4">
      <w:bookmarkStart w:id="2" w:name="_Toc60823249"/>
      <w:bookmarkStart w:id="3" w:name="_Toc60825171"/>
      <w:bookmarkStart w:id="4" w:name="_Toc69306068"/>
      <w:bookmarkStart w:id="5" w:name="_Toc69309830"/>
      <w:bookmarkStart w:id="6" w:name="_Toc76020142"/>
    </w:p>
    <w:p w14:paraId="418B04F5" w14:textId="0D4A0752" w:rsidR="00222732" w:rsidRDefault="00222732" w:rsidP="008C11C4"/>
    <w:p w14:paraId="785AEE6A" w14:textId="77777777" w:rsidR="00222732" w:rsidRPr="00BD509D" w:rsidRDefault="00222732" w:rsidP="00222732">
      <w:pPr>
        <w:pStyle w:val="2"/>
      </w:pPr>
      <w:r w:rsidRPr="00BD509D">
        <w:t>7.9</w:t>
      </w:r>
      <w:r w:rsidRPr="00BD509D">
        <w:tab/>
        <w:t>Spurious emissions</w:t>
      </w:r>
    </w:p>
    <w:p w14:paraId="53795CFB" w14:textId="77777777" w:rsidR="00222732" w:rsidRPr="00BD509D" w:rsidRDefault="00222732" w:rsidP="00222732">
      <w:r w:rsidRPr="00BD509D">
        <w:rPr>
          <w:rFonts w:eastAsia="??"/>
        </w:rPr>
        <w:t>The spurious emissions power is the power of emissions generated or amplified in a receiver that appear at the UE antenna connector.</w:t>
      </w:r>
    </w:p>
    <w:p w14:paraId="71F0E86A" w14:textId="77777777" w:rsidR="00222732" w:rsidRPr="00BD509D" w:rsidRDefault="00222732" w:rsidP="00222732">
      <w:pPr>
        <w:pStyle w:val="H6"/>
      </w:pPr>
      <w:bookmarkStart w:id="7" w:name="_Toc27478651"/>
      <w:bookmarkStart w:id="8" w:name="_Toc36227365"/>
      <w:r w:rsidRPr="00BD509D">
        <w:t>7.</w:t>
      </w:r>
      <w:r w:rsidRPr="00BD509D">
        <w:rPr>
          <w:rFonts w:eastAsia="MS Mincho"/>
        </w:rPr>
        <w:t>9</w:t>
      </w:r>
      <w:r w:rsidRPr="00BD509D">
        <w:t>.1</w:t>
      </w:r>
      <w:r w:rsidRPr="00BD509D">
        <w:tab/>
        <w:t>Test purpose</w:t>
      </w:r>
      <w:bookmarkEnd w:id="7"/>
      <w:bookmarkEnd w:id="8"/>
    </w:p>
    <w:p w14:paraId="4211258A" w14:textId="77777777" w:rsidR="00222732" w:rsidRPr="00BD509D" w:rsidRDefault="00222732" w:rsidP="00222732">
      <w:r w:rsidRPr="00BD509D">
        <w:t>Test verifies the UE's spurious emissions meet the requirements described in clause 7.9.3.</w:t>
      </w:r>
    </w:p>
    <w:p w14:paraId="26DA02DD" w14:textId="77777777" w:rsidR="00222732" w:rsidRPr="00BD509D" w:rsidRDefault="00222732" w:rsidP="00222732">
      <w:r w:rsidRPr="00BD509D">
        <w:t>Excess spurious emissions increase the interference to other systems.</w:t>
      </w:r>
    </w:p>
    <w:p w14:paraId="14ACA910" w14:textId="77777777" w:rsidR="00222732" w:rsidRPr="00BD509D" w:rsidRDefault="00222732" w:rsidP="00222732">
      <w:pPr>
        <w:pStyle w:val="H6"/>
      </w:pPr>
      <w:bookmarkStart w:id="9" w:name="_Toc27478652"/>
      <w:bookmarkStart w:id="10" w:name="_Toc36227366"/>
      <w:r w:rsidRPr="00BD509D">
        <w:t>7.</w:t>
      </w:r>
      <w:r w:rsidRPr="00BD509D">
        <w:rPr>
          <w:rFonts w:eastAsia="MS Mincho"/>
        </w:rPr>
        <w:t>9</w:t>
      </w:r>
      <w:r w:rsidRPr="00BD509D">
        <w:t>.2</w:t>
      </w:r>
      <w:r w:rsidRPr="00BD509D">
        <w:tab/>
        <w:t>Test applicability</w:t>
      </w:r>
      <w:bookmarkEnd w:id="9"/>
      <w:bookmarkEnd w:id="10"/>
    </w:p>
    <w:p w14:paraId="3EDE76F2" w14:textId="77777777" w:rsidR="00222732" w:rsidRPr="00BD509D" w:rsidRDefault="00222732" w:rsidP="00222732">
      <w:r w:rsidRPr="00BD509D">
        <w:t>This test applies to all types of NR UE release 15 and forward.</w:t>
      </w:r>
    </w:p>
    <w:p w14:paraId="7785FB3A" w14:textId="77777777" w:rsidR="00222732" w:rsidRPr="00BD509D" w:rsidRDefault="00222732" w:rsidP="00222732">
      <w:pPr>
        <w:pStyle w:val="H6"/>
        <w:rPr>
          <w:rFonts w:eastAsia="MS Mincho"/>
        </w:rPr>
      </w:pPr>
      <w:bookmarkStart w:id="11" w:name="_Toc27478653"/>
      <w:bookmarkStart w:id="12" w:name="_Toc36227367"/>
      <w:r w:rsidRPr="00BD509D">
        <w:t>7.</w:t>
      </w:r>
      <w:r w:rsidRPr="00BD509D">
        <w:rPr>
          <w:rFonts w:eastAsia="MS Mincho"/>
        </w:rPr>
        <w:t>9</w:t>
      </w:r>
      <w:r w:rsidRPr="00BD509D">
        <w:t>.3</w:t>
      </w:r>
      <w:r w:rsidRPr="00BD509D">
        <w:tab/>
        <w:t>Minimum conformance requirements</w:t>
      </w:r>
      <w:bookmarkEnd w:id="11"/>
      <w:bookmarkEnd w:id="12"/>
    </w:p>
    <w:p w14:paraId="6A03CDB0" w14:textId="77777777" w:rsidR="00222732" w:rsidRPr="00BD509D" w:rsidRDefault="00222732" w:rsidP="00222732">
      <w:pPr>
        <w:rPr>
          <w:rFonts w:eastAsia="??"/>
        </w:rPr>
      </w:pPr>
      <w:r w:rsidRPr="00BD509D">
        <w:rPr>
          <w:rFonts w:eastAsia="??"/>
        </w:rPr>
        <w:t>The spurious emissions power is the power of emissions generated or amplified in a receiver that appear at the UE antenna connector.</w:t>
      </w:r>
    </w:p>
    <w:p w14:paraId="2EF6CF40" w14:textId="77777777" w:rsidR="00222732" w:rsidRPr="00BD509D" w:rsidRDefault="00222732" w:rsidP="00222732">
      <w:r w:rsidRPr="00BD509D">
        <w:t>The power of any narrow band CW spurious emission shall not exceed the maximum level specified in Table 7.9</w:t>
      </w:r>
      <w:r w:rsidRPr="00BD509D">
        <w:rPr>
          <w:rFonts w:eastAsia="MS Mincho"/>
        </w:rPr>
        <w:t>.3</w:t>
      </w:r>
      <w:r w:rsidRPr="00BD509D">
        <w:t xml:space="preserve">-1 </w:t>
      </w:r>
    </w:p>
    <w:p w14:paraId="4D799CD2" w14:textId="77777777" w:rsidR="00222732" w:rsidRPr="00BD509D" w:rsidRDefault="00222732" w:rsidP="00222732">
      <w:pPr>
        <w:pStyle w:val="TH"/>
      </w:pPr>
      <w:r w:rsidRPr="00BD509D">
        <w:t>Table 7.9</w:t>
      </w:r>
      <w:r w:rsidRPr="00BD509D">
        <w:rPr>
          <w:rFonts w:eastAsia="MS Mincho"/>
        </w:rPr>
        <w:t>.3</w:t>
      </w:r>
      <w:r w:rsidRPr="00BD509D">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222732" w:rsidRPr="00BD509D" w14:paraId="0322AF41" w14:textId="77777777" w:rsidTr="00704893">
        <w:trPr>
          <w:jc w:val="center"/>
        </w:trPr>
        <w:tc>
          <w:tcPr>
            <w:tcW w:w="2538" w:type="dxa"/>
          </w:tcPr>
          <w:p w14:paraId="4D820492" w14:textId="77777777" w:rsidR="00222732" w:rsidRPr="00BD509D" w:rsidRDefault="00222732" w:rsidP="00704893">
            <w:pPr>
              <w:pStyle w:val="TAH"/>
            </w:pPr>
            <w:r w:rsidRPr="00BD509D">
              <w:t>Frequency range</w:t>
            </w:r>
          </w:p>
        </w:tc>
        <w:tc>
          <w:tcPr>
            <w:tcW w:w="1440" w:type="dxa"/>
          </w:tcPr>
          <w:p w14:paraId="0FF63E8B" w14:textId="77777777" w:rsidR="00222732" w:rsidRPr="00BD509D" w:rsidRDefault="00222732" w:rsidP="00704893">
            <w:pPr>
              <w:pStyle w:val="TAH"/>
            </w:pPr>
            <w:r w:rsidRPr="00BD509D">
              <w:t>Measurement</w:t>
            </w:r>
          </w:p>
          <w:p w14:paraId="74CA0461" w14:textId="77777777" w:rsidR="00222732" w:rsidRPr="00BD509D" w:rsidRDefault="00222732" w:rsidP="00704893">
            <w:pPr>
              <w:pStyle w:val="TAH"/>
            </w:pPr>
            <w:r w:rsidRPr="00BD509D">
              <w:t>bandwidth</w:t>
            </w:r>
          </w:p>
        </w:tc>
        <w:tc>
          <w:tcPr>
            <w:tcW w:w="1170" w:type="dxa"/>
          </w:tcPr>
          <w:p w14:paraId="0516EBB0" w14:textId="77777777" w:rsidR="00222732" w:rsidRPr="00BD509D" w:rsidRDefault="00222732" w:rsidP="00704893">
            <w:pPr>
              <w:pStyle w:val="TAH"/>
            </w:pPr>
            <w:r w:rsidRPr="00BD509D">
              <w:t>Maximum level</w:t>
            </w:r>
          </w:p>
        </w:tc>
        <w:tc>
          <w:tcPr>
            <w:tcW w:w="3330" w:type="dxa"/>
          </w:tcPr>
          <w:p w14:paraId="5B5C6885" w14:textId="77777777" w:rsidR="00222732" w:rsidRPr="00BD509D" w:rsidRDefault="00222732" w:rsidP="00704893">
            <w:pPr>
              <w:pStyle w:val="TAH"/>
            </w:pPr>
            <w:r w:rsidRPr="00BD509D">
              <w:t>NOTE</w:t>
            </w:r>
          </w:p>
        </w:tc>
      </w:tr>
      <w:tr w:rsidR="00222732" w:rsidRPr="00BD509D" w14:paraId="65A03CB7" w14:textId="77777777" w:rsidTr="00704893">
        <w:trPr>
          <w:trHeight w:val="170"/>
          <w:jc w:val="center"/>
        </w:trPr>
        <w:tc>
          <w:tcPr>
            <w:tcW w:w="2538" w:type="dxa"/>
          </w:tcPr>
          <w:p w14:paraId="64AA0A88" w14:textId="77777777" w:rsidR="00222732" w:rsidRPr="00BD509D" w:rsidRDefault="00222732" w:rsidP="00704893">
            <w:pPr>
              <w:pStyle w:val="TAC"/>
            </w:pPr>
            <w:r w:rsidRPr="00BD509D">
              <w:t xml:space="preserve">30 MHz </w:t>
            </w:r>
            <w:r w:rsidRPr="00BD509D">
              <w:sym w:font="Symbol" w:char="F0A3"/>
            </w:r>
            <w:r w:rsidRPr="00BD509D">
              <w:t xml:space="preserve"> f &lt; 1 GHz</w:t>
            </w:r>
          </w:p>
        </w:tc>
        <w:tc>
          <w:tcPr>
            <w:tcW w:w="1440" w:type="dxa"/>
          </w:tcPr>
          <w:p w14:paraId="6A62ECE8" w14:textId="77777777" w:rsidR="00222732" w:rsidRPr="00BD509D" w:rsidRDefault="00222732" w:rsidP="00704893">
            <w:pPr>
              <w:pStyle w:val="TAC"/>
            </w:pPr>
            <w:r w:rsidRPr="00BD509D">
              <w:t>100 kHz</w:t>
            </w:r>
          </w:p>
        </w:tc>
        <w:tc>
          <w:tcPr>
            <w:tcW w:w="1170" w:type="dxa"/>
          </w:tcPr>
          <w:p w14:paraId="70276788" w14:textId="77777777" w:rsidR="00222732" w:rsidRPr="00BD509D" w:rsidRDefault="00222732" w:rsidP="00704893">
            <w:pPr>
              <w:pStyle w:val="TAC"/>
            </w:pPr>
            <w:r w:rsidRPr="00BD509D">
              <w:t>-57 dBm</w:t>
            </w:r>
          </w:p>
        </w:tc>
        <w:tc>
          <w:tcPr>
            <w:tcW w:w="3330" w:type="dxa"/>
          </w:tcPr>
          <w:p w14:paraId="32BBB1C9" w14:textId="77777777" w:rsidR="00222732" w:rsidRPr="00BD509D" w:rsidRDefault="00222732" w:rsidP="00704893">
            <w:pPr>
              <w:pStyle w:val="TAC"/>
            </w:pPr>
          </w:p>
        </w:tc>
      </w:tr>
      <w:tr w:rsidR="00222732" w:rsidRPr="00BD509D" w14:paraId="7CD64F16" w14:textId="77777777" w:rsidTr="00704893">
        <w:trPr>
          <w:jc w:val="center"/>
        </w:trPr>
        <w:tc>
          <w:tcPr>
            <w:tcW w:w="2538" w:type="dxa"/>
          </w:tcPr>
          <w:p w14:paraId="4F462A5F" w14:textId="77777777" w:rsidR="00222732" w:rsidRPr="00BD509D" w:rsidRDefault="00222732" w:rsidP="00704893">
            <w:pPr>
              <w:pStyle w:val="TAC"/>
            </w:pPr>
            <w:r w:rsidRPr="00BD509D">
              <w:t xml:space="preserve">1 GHz </w:t>
            </w:r>
            <w:r w:rsidRPr="00BD509D">
              <w:sym w:font="Symbol" w:char="F0A3"/>
            </w:r>
            <w:r w:rsidRPr="00BD509D">
              <w:t xml:space="preserve"> f </w:t>
            </w:r>
            <w:r w:rsidRPr="00BD509D">
              <w:sym w:font="Symbol" w:char="F0A3"/>
            </w:r>
            <w:r w:rsidRPr="00BD509D">
              <w:t xml:space="preserve"> 12.75 GHz</w:t>
            </w:r>
          </w:p>
        </w:tc>
        <w:tc>
          <w:tcPr>
            <w:tcW w:w="1440" w:type="dxa"/>
          </w:tcPr>
          <w:p w14:paraId="51D45BF2" w14:textId="77777777" w:rsidR="00222732" w:rsidRPr="00BD509D" w:rsidRDefault="00222732" w:rsidP="00704893">
            <w:pPr>
              <w:pStyle w:val="TAC"/>
            </w:pPr>
            <w:r w:rsidRPr="00BD509D">
              <w:t>1 MHz</w:t>
            </w:r>
          </w:p>
        </w:tc>
        <w:tc>
          <w:tcPr>
            <w:tcW w:w="1170" w:type="dxa"/>
          </w:tcPr>
          <w:p w14:paraId="5AD84028" w14:textId="77777777" w:rsidR="00222732" w:rsidRPr="00BD509D" w:rsidRDefault="00222732" w:rsidP="00704893">
            <w:pPr>
              <w:pStyle w:val="TAC"/>
            </w:pPr>
            <w:r w:rsidRPr="00BD509D">
              <w:t>-47 dBm</w:t>
            </w:r>
          </w:p>
        </w:tc>
        <w:tc>
          <w:tcPr>
            <w:tcW w:w="3330" w:type="dxa"/>
          </w:tcPr>
          <w:p w14:paraId="3522384A" w14:textId="77777777" w:rsidR="00222732" w:rsidRPr="00BD509D" w:rsidRDefault="00222732" w:rsidP="00704893">
            <w:pPr>
              <w:pStyle w:val="TAC"/>
            </w:pPr>
          </w:p>
        </w:tc>
      </w:tr>
      <w:tr w:rsidR="00222732" w:rsidRPr="00BD509D" w14:paraId="4123AB86" w14:textId="77777777" w:rsidTr="00704893">
        <w:trPr>
          <w:jc w:val="center"/>
        </w:trPr>
        <w:tc>
          <w:tcPr>
            <w:tcW w:w="2538" w:type="dxa"/>
          </w:tcPr>
          <w:p w14:paraId="44A507E3" w14:textId="77777777" w:rsidR="00222732" w:rsidRPr="00BD509D" w:rsidRDefault="00222732" w:rsidP="00704893">
            <w:pPr>
              <w:pStyle w:val="TAC"/>
            </w:pPr>
            <w:r w:rsidRPr="00BD509D">
              <w:t xml:space="preserve">12.75 GHz </w:t>
            </w:r>
            <w:r w:rsidRPr="00BD509D">
              <w:sym w:font="Symbol" w:char="F0A3"/>
            </w:r>
            <w:r w:rsidRPr="00BD509D">
              <w:t xml:space="preserve"> f </w:t>
            </w:r>
            <w:r w:rsidRPr="00BD509D">
              <w:sym w:font="Symbol" w:char="F0A3"/>
            </w:r>
            <w:r w:rsidRPr="00BD509D">
              <w:t xml:space="preserve"> 5</w:t>
            </w:r>
            <w:r w:rsidRPr="00BD509D">
              <w:rPr>
                <w:vertAlign w:val="superscript"/>
              </w:rPr>
              <w:t>th</w:t>
            </w:r>
            <w:r w:rsidRPr="00BD509D">
              <w:t xml:space="preserve"> harmonic of the upper frequency edge of the DL operating band in GHz</w:t>
            </w:r>
          </w:p>
        </w:tc>
        <w:tc>
          <w:tcPr>
            <w:tcW w:w="1440" w:type="dxa"/>
          </w:tcPr>
          <w:p w14:paraId="0A2C63EA" w14:textId="77777777" w:rsidR="00222732" w:rsidRPr="00BD509D" w:rsidRDefault="00222732" w:rsidP="00704893">
            <w:pPr>
              <w:pStyle w:val="TAC"/>
            </w:pPr>
            <w:r w:rsidRPr="00BD509D">
              <w:t>1 MHz</w:t>
            </w:r>
          </w:p>
        </w:tc>
        <w:tc>
          <w:tcPr>
            <w:tcW w:w="1170" w:type="dxa"/>
          </w:tcPr>
          <w:p w14:paraId="6401B051" w14:textId="77777777" w:rsidR="00222732" w:rsidRPr="00BD509D" w:rsidRDefault="00222732" w:rsidP="00704893">
            <w:pPr>
              <w:pStyle w:val="TAC"/>
            </w:pPr>
            <w:r w:rsidRPr="00BD509D">
              <w:t>-47 dBm</w:t>
            </w:r>
          </w:p>
        </w:tc>
        <w:tc>
          <w:tcPr>
            <w:tcW w:w="3330" w:type="dxa"/>
          </w:tcPr>
          <w:p w14:paraId="2FD608FD" w14:textId="77777777" w:rsidR="00222732" w:rsidRPr="00BD509D" w:rsidRDefault="00222732" w:rsidP="00704893">
            <w:pPr>
              <w:pStyle w:val="TAC"/>
            </w:pPr>
            <w:r w:rsidRPr="00BD509D">
              <w:t>2</w:t>
            </w:r>
          </w:p>
        </w:tc>
      </w:tr>
      <w:tr w:rsidR="00222732" w:rsidRPr="00BD509D" w14:paraId="00D02D0A" w14:textId="77777777" w:rsidTr="00704893">
        <w:trPr>
          <w:jc w:val="center"/>
        </w:trPr>
        <w:tc>
          <w:tcPr>
            <w:tcW w:w="2538" w:type="dxa"/>
          </w:tcPr>
          <w:p w14:paraId="107816D0" w14:textId="77777777" w:rsidR="00222732" w:rsidRPr="00BD509D" w:rsidRDefault="00222732" w:rsidP="00704893">
            <w:pPr>
              <w:pStyle w:val="TAC"/>
              <w:rPr>
                <w:lang w:eastAsia="zh-CN"/>
              </w:rPr>
            </w:pPr>
            <w:r w:rsidRPr="00BD509D">
              <w:rPr>
                <w:lang w:eastAsia="zh-CN"/>
              </w:rPr>
              <w:t>12.75 GHz – 26 GHz</w:t>
            </w:r>
          </w:p>
        </w:tc>
        <w:tc>
          <w:tcPr>
            <w:tcW w:w="1440" w:type="dxa"/>
          </w:tcPr>
          <w:p w14:paraId="6A0FE8F3" w14:textId="77777777" w:rsidR="00222732" w:rsidRPr="00BD509D" w:rsidRDefault="00222732" w:rsidP="00704893">
            <w:pPr>
              <w:pStyle w:val="TAC"/>
              <w:rPr>
                <w:lang w:eastAsia="zh-CN"/>
              </w:rPr>
            </w:pPr>
            <w:r w:rsidRPr="00BD509D">
              <w:rPr>
                <w:lang w:eastAsia="zh-CN"/>
              </w:rPr>
              <w:t>1 MHz</w:t>
            </w:r>
          </w:p>
        </w:tc>
        <w:tc>
          <w:tcPr>
            <w:tcW w:w="1170" w:type="dxa"/>
          </w:tcPr>
          <w:p w14:paraId="7F68A5BD" w14:textId="77777777" w:rsidR="00222732" w:rsidRPr="00BD509D" w:rsidRDefault="00222732" w:rsidP="00704893">
            <w:pPr>
              <w:pStyle w:val="TAC"/>
              <w:rPr>
                <w:lang w:eastAsia="zh-CN"/>
              </w:rPr>
            </w:pPr>
            <w:r w:rsidRPr="00BD509D">
              <w:rPr>
                <w:lang w:eastAsia="zh-CN"/>
              </w:rPr>
              <w:t>-47 dBm</w:t>
            </w:r>
          </w:p>
        </w:tc>
        <w:tc>
          <w:tcPr>
            <w:tcW w:w="3330" w:type="dxa"/>
          </w:tcPr>
          <w:p w14:paraId="6CAB4057" w14:textId="77777777" w:rsidR="00222732" w:rsidRPr="00BD509D" w:rsidRDefault="00222732" w:rsidP="00704893">
            <w:pPr>
              <w:pStyle w:val="TAC"/>
              <w:rPr>
                <w:lang w:eastAsia="zh-CN"/>
              </w:rPr>
            </w:pPr>
            <w:r w:rsidRPr="00BD509D">
              <w:rPr>
                <w:lang w:eastAsia="zh-CN"/>
              </w:rPr>
              <w:t>3</w:t>
            </w:r>
          </w:p>
        </w:tc>
      </w:tr>
      <w:tr w:rsidR="00222732" w:rsidRPr="00BD509D" w14:paraId="3533E891" w14:textId="77777777" w:rsidTr="00704893">
        <w:trPr>
          <w:jc w:val="center"/>
        </w:trPr>
        <w:tc>
          <w:tcPr>
            <w:tcW w:w="8478" w:type="dxa"/>
            <w:gridSpan w:val="4"/>
          </w:tcPr>
          <w:p w14:paraId="4D5C8D9B" w14:textId="77777777" w:rsidR="00222732" w:rsidRPr="00BD509D" w:rsidRDefault="00222732" w:rsidP="00704893">
            <w:pPr>
              <w:pStyle w:val="TAN"/>
              <w:rPr>
                <w:lang w:eastAsia="zh-CN"/>
              </w:rPr>
            </w:pPr>
            <w:r w:rsidRPr="00BD509D">
              <w:t>NOTE 1:</w:t>
            </w:r>
            <w:r w:rsidRPr="00BD509D">
              <w:tab/>
              <w:t>Unused PDCCH resources are padded with resource element groups with power level given by PDCCH as defined in Annex C.3.1.</w:t>
            </w:r>
            <w:r w:rsidRPr="00BD509D">
              <w:rPr>
                <w:lang w:eastAsia="zh-CN"/>
              </w:rPr>
              <w:t xml:space="preserve"> </w:t>
            </w:r>
          </w:p>
          <w:p w14:paraId="72B15D41" w14:textId="77777777" w:rsidR="00222732" w:rsidRPr="00BD509D" w:rsidRDefault="00222732" w:rsidP="00704893">
            <w:pPr>
              <w:pStyle w:val="TAN"/>
              <w:rPr>
                <w:lang w:eastAsia="zh-CN"/>
              </w:rPr>
            </w:pPr>
            <w:r w:rsidRPr="00BD509D">
              <w:rPr>
                <w:lang w:eastAsia="zh-CN"/>
              </w:rPr>
              <w:t>NOTE 2:</w:t>
            </w:r>
            <w:r w:rsidRPr="00BD509D">
              <w:rPr>
                <w:lang w:eastAsia="zh-CN"/>
              </w:rPr>
              <w:tab/>
              <w:t>Applies for Band that the upper frequency edge of the DL Band more than 2.69 GHz.</w:t>
            </w:r>
          </w:p>
          <w:p w14:paraId="19538C23" w14:textId="77777777" w:rsidR="00222732" w:rsidRPr="00BD509D" w:rsidRDefault="00222732" w:rsidP="00704893">
            <w:pPr>
              <w:pStyle w:val="TAN"/>
              <w:rPr>
                <w:lang w:eastAsia="zh-CN"/>
              </w:rPr>
            </w:pPr>
            <w:r w:rsidRPr="00BD509D">
              <w:rPr>
                <w:lang w:eastAsia="zh-CN"/>
              </w:rPr>
              <w:t>NOTE 3:</w:t>
            </w:r>
            <w:r w:rsidRPr="00BD509D">
              <w:rPr>
                <w:lang w:eastAsia="zh-CN"/>
              </w:rPr>
              <w:tab/>
              <w:t>Applies for Band that the upper frequency edge of the DL Band more than 5.2 GHz.</w:t>
            </w:r>
          </w:p>
        </w:tc>
      </w:tr>
    </w:tbl>
    <w:p w14:paraId="236DD1F4" w14:textId="77777777" w:rsidR="00222732" w:rsidRPr="00BD509D" w:rsidRDefault="00222732" w:rsidP="00222732">
      <w:pPr>
        <w:rPr>
          <w:rFonts w:eastAsia="MS Mincho"/>
        </w:rPr>
      </w:pPr>
    </w:p>
    <w:p w14:paraId="471C37DC" w14:textId="77777777" w:rsidR="00222732" w:rsidRPr="00BD509D" w:rsidRDefault="00222732" w:rsidP="00222732">
      <w:r w:rsidRPr="00BD509D">
        <w:t>The normative reference for this requirement is TS 3</w:t>
      </w:r>
      <w:r w:rsidRPr="00BD509D">
        <w:rPr>
          <w:rFonts w:eastAsia="MS Mincho"/>
        </w:rPr>
        <w:t>8</w:t>
      </w:r>
      <w:r w:rsidRPr="00BD509D">
        <w:t>.101</w:t>
      </w:r>
      <w:r w:rsidRPr="00BD509D">
        <w:rPr>
          <w:rFonts w:eastAsia="MS Mincho"/>
        </w:rPr>
        <w:t>-1</w:t>
      </w:r>
      <w:r w:rsidRPr="00BD509D">
        <w:t> [2] clause 7.</w:t>
      </w:r>
      <w:r w:rsidRPr="00BD509D">
        <w:rPr>
          <w:rFonts w:eastAsia="MS Mincho"/>
        </w:rPr>
        <w:t>9</w:t>
      </w:r>
      <w:r w:rsidRPr="00BD509D">
        <w:t>.</w:t>
      </w:r>
    </w:p>
    <w:p w14:paraId="2097D1EF" w14:textId="77777777" w:rsidR="00222732" w:rsidRPr="00BD509D" w:rsidRDefault="00222732" w:rsidP="00222732">
      <w:pPr>
        <w:pStyle w:val="H6"/>
      </w:pPr>
      <w:bookmarkStart w:id="13" w:name="_Toc27478654"/>
      <w:bookmarkStart w:id="14" w:name="_Toc36227368"/>
      <w:r w:rsidRPr="00BD509D">
        <w:t>7.</w:t>
      </w:r>
      <w:r w:rsidRPr="00BD509D">
        <w:rPr>
          <w:rFonts w:eastAsia="MS Mincho"/>
        </w:rPr>
        <w:t>9</w:t>
      </w:r>
      <w:r w:rsidRPr="00BD509D">
        <w:t>.4</w:t>
      </w:r>
      <w:r w:rsidRPr="00BD509D">
        <w:tab/>
        <w:t>Test description</w:t>
      </w:r>
      <w:bookmarkEnd w:id="13"/>
      <w:bookmarkEnd w:id="14"/>
    </w:p>
    <w:p w14:paraId="7B5D7D96" w14:textId="77777777" w:rsidR="00222732" w:rsidRPr="00BD509D" w:rsidRDefault="00222732" w:rsidP="00222732">
      <w:pPr>
        <w:pStyle w:val="H6"/>
        <w:rPr>
          <w:rFonts w:eastAsia="MS Mincho"/>
        </w:rPr>
      </w:pPr>
      <w:bookmarkStart w:id="15" w:name="_Toc27478655"/>
      <w:bookmarkStart w:id="16" w:name="_Toc36227369"/>
      <w:r w:rsidRPr="00BD509D">
        <w:t>7.</w:t>
      </w:r>
      <w:r w:rsidRPr="00BD509D">
        <w:rPr>
          <w:rFonts w:eastAsia="MS Mincho"/>
        </w:rPr>
        <w:t>9</w:t>
      </w:r>
      <w:r w:rsidRPr="00BD509D">
        <w:t>.4.1</w:t>
      </w:r>
      <w:r w:rsidRPr="00BD509D">
        <w:tab/>
        <w:t>Initial conditions</w:t>
      </w:r>
      <w:bookmarkEnd w:id="15"/>
      <w:bookmarkEnd w:id="16"/>
    </w:p>
    <w:p w14:paraId="4CA7D36F" w14:textId="77777777" w:rsidR="00222732" w:rsidRPr="00BD509D" w:rsidRDefault="00222732" w:rsidP="00222732">
      <w:r w:rsidRPr="00BD509D">
        <w:t>Initial conditions are a set of test configurations the UE needs to be tested in and the steps for the SS to take with the UE to reach the correct measurement state.</w:t>
      </w:r>
    </w:p>
    <w:p w14:paraId="5D67318C" w14:textId="77777777" w:rsidR="00222732" w:rsidRPr="00BD509D" w:rsidRDefault="00222732" w:rsidP="00222732">
      <w:r w:rsidRPr="00BD50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sidRPr="00BD509D">
        <w:rPr>
          <w:rFonts w:eastAsia="MS Mincho"/>
        </w:rPr>
        <w:t>9</w:t>
      </w:r>
      <w:r w:rsidRPr="00BD509D">
        <w:t>.4.1-1. The details of the uplink and downlink reference measurement channels (RMC) are specified in Annexes A.2 and A.3. Configuration of PDSCH and PDCCH before measurement are specified in Annex C.2.</w:t>
      </w:r>
    </w:p>
    <w:p w14:paraId="5AE4BB19" w14:textId="77777777" w:rsidR="00222732" w:rsidRPr="00BD509D" w:rsidRDefault="00222732" w:rsidP="00222732">
      <w:pPr>
        <w:pStyle w:val="TH"/>
        <w:rPr>
          <w:lang w:eastAsia="zh-CN"/>
        </w:rPr>
      </w:pPr>
      <w:r w:rsidRPr="00BD509D">
        <w:lastRenderedPageBreak/>
        <w:t>Table 7.</w:t>
      </w:r>
      <w:r w:rsidRPr="00BD509D">
        <w:rPr>
          <w:rFonts w:eastAsia="MS Mincho"/>
        </w:rPr>
        <w:t>9</w:t>
      </w:r>
      <w:r w:rsidRPr="00BD509D">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222732" w:rsidRPr="00BD509D" w14:paraId="2983E25A" w14:textId="77777777" w:rsidTr="0070489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3EA95DC" w14:textId="77777777" w:rsidR="00222732" w:rsidRPr="00BD509D" w:rsidRDefault="00222732" w:rsidP="00704893">
            <w:pPr>
              <w:pStyle w:val="TAH"/>
            </w:pPr>
            <w:r w:rsidRPr="00BD509D">
              <w:t>Default Conditions</w:t>
            </w:r>
          </w:p>
        </w:tc>
      </w:tr>
      <w:tr w:rsidR="00222732" w:rsidRPr="00BD509D" w14:paraId="23D9B501" w14:textId="77777777" w:rsidTr="0070489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38F70D6" w14:textId="77777777" w:rsidR="00222732" w:rsidRPr="00BD509D" w:rsidRDefault="00222732" w:rsidP="00704893">
            <w:pPr>
              <w:pStyle w:val="TAL"/>
            </w:pPr>
            <w:r w:rsidRPr="00BD509D">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70E888EC" w14:textId="77777777" w:rsidR="00222732" w:rsidRPr="00BD509D" w:rsidRDefault="00222732" w:rsidP="00704893">
            <w:pPr>
              <w:pStyle w:val="TAL"/>
            </w:pPr>
            <w:r w:rsidRPr="00BD509D">
              <w:t>Normal</w:t>
            </w:r>
          </w:p>
        </w:tc>
      </w:tr>
      <w:tr w:rsidR="00222732" w:rsidRPr="00BD509D" w14:paraId="15C9355B" w14:textId="77777777" w:rsidTr="0070489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201B729" w14:textId="77777777" w:rsidR="00222732" w:rsidRPr="00BD509D" w:rsidRDefault="00222732" w:rsidP="00704893">
            <w:pPr>
              <w:pStyle w:val="TAL"/>
            </w:pPr>
            <w:r w:rsidRPr="00BD509D">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6DC8AE4" w14:textId="77777777" w:rsidR="00222732" w:rsidRPr="00BD509D" w:rsidRDefault="00222732" w:rsidP="00704893">
            <w:pPr>
              <w:pStyle w:val="TAL"/>
            </w:pPr>
            <w:r w:rsidRPr="00BD509D">
              <w:t xml:space="preserve">Low range, </w:t>
            </w:r>
            <w:proofErr w:type="spellStart"/>
            <w:r w:rsidRPr="00BD509D">
              <w:t>Mid range</w:t>
            </w:r>
            <w:proofErr w:type="spellEnd"/>
            <w:r w:rsidRPr="00BD509D">
              <w:t>, High range (NOTE 4)</w:t>
            </w:r>
          </w:p>
        </w:tc>
      </w:tr>
      <w:tr w:rsidR="00222732" w:rsidRPr="00BD509D" w14:paraId="52AEFCAE" w14:textId="77777777" w:rsidTr="0070489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310A671" w14:textId="77777777" w:rsidR="00222732" w:rsidRPr="00BD509D" w:rsidRDefault="00222732" w:rsidP="00704893">
            <w:pPr>
              <w:pStyle w:val="TAL"/>
            </w:pPr>
            <w:r w:rsidRPr="00BD509D">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0CE3AB5" w14:textId="77777777" w:rsidR="00222732" w:rsidRPr="00BD509D" w:rsidRDefault="00222732" w:rsidP="00704893">
            <w:pPr>
              <w:pStyle w:val="TAL"/>
            </w:pPr>
            <w:r w:rsidRPr="00BD509D">
              <w:t>Highest (NOTE 3)</w:t>
            </w:r>
          </w:p>
        </w:tc>
      </w:tr>
      <w:tr w:rsidR="00222732" w:rsidRPr="00BD509D" w14:paraId="529CDD38" w14:textId="77777777" w:rsidTr="0070489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E2091A1" w14:textId="77777777" w:rsidR="00222732" w:rsidRPr="00BD509D" w:rsidRDefault="00222732" w:rsidP="00704893">
            <w:pPr>
              <w:pStyle w:val="TAL"/>
            </w:pPr>
            <w:r w:rsidRPr="00BD509D">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627F8EF9" w14:textId="77777777" w:rsidR="00222732" w:rsidRPr="00BD509D" w:rsidRDefault="00222732" w:rsidP="00704893">
            <w:pPr>
              <w:pStyle w:val="TAL"/>
              <w:rPr>
                <w:rFonts w:eastAsia="MS Mincho"/>
              </w:rPr>
            </w:pPr>
            <w:r w:rsidRPr="00BD509D">
              <w:rPr>
                <w:rFonts w:eastAsia="MS Mincho"/>
              </w:rPr>
              <w:t>Highest</w:t>
            </w:r>
          </w:p>
        </w:tc>
      </w:tr>
      <w:tr w:rsidR="00222732" w:rsidRPr="00BD509D" w14:paraId="27BF4E58" w14:textId="77777777" w:rsidTr="0070489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6DF835C" w14:textId="77777777" w:rsidR="00222732" w:rsidRPr="00BD509D" w:rsidRDefault="00222732" w:rsidP="00704893">
            <w:pPr>
              <w:pStyle w:val="TAH"/>
            </w:pPr>
            <w:r w:rsidRPr="00BD509D">
              <w:t>Test Parameters</w:t>
            </w:r>
          </w:p>
        </w:tc>
      </w:tr>
      <w:tr w:rsidR="00222732" w:rsidRPr="00BD509D" w14:paraId="26282B3C" w14:textId="77777777" w:rsidTr="00704893">
        <w:trPr>
          <w:jc w:val="center"/>
        </w:trPr>
        <w:tc>
          <w:tcPr>
            <w:tcW w:w="971" w:type="dxa"/>
            <w:tcBorders>
              <w:top w:val="single" w:sz="4" w:space="0" w:color="auto"/>
              <w:left w:val="single" w:sz="4" w:space="0" w:color="auto"/>
              <w:bottom w:val="single" w:sz="4" w:space="0" w:color="auto"/>
              <w:right w:val="single" w:sz="4" w:space="0" w:color="auto"/>
            </w:tcBorders>
          </w:tcPr>
          <w:p w14:paraId="712D4B5A" w14:textId="77777777" w:rsidR="00222732" w:rsidRPr="00BD509D" w:rsidRDefault="00222732" w:rsidP="00704893">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71B09D2D" w14:textId="77777777" w:rsidR="00222732" w:rsidRPr="00BD509D" w:rsidRDefault="00222732" w:rsidP="00704893">
            <w:pPr>
              <w:pStyle w:val="TAH"/>
            </w:pPr>
            <w:r w:rsidRPr="00BD509D">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F8AAD54" w14:textId="77777777" w:rsidR="00222732" w:rsidRPr="00BD509D" w:rsidRDefault="00222732" w:rsidP="00704893">
            <w:pPr>
              <w:pStyle w:val="TAH"/>
            </w:pPr>
            <w:r w:rsidRPr="00BD509D">
              <w:t>Uplink Configuration</w:t>
            </w:r>
          </w:p>
        </w:tc>
      </w:tr>
      <w:tr w:rsidR="00222732" w:rsidRPr="00BD509D" w14:paraId="7E59B451" w14:textId="77777777" w:rsidTr="00704893">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E0F6DB8" w14:textId="77777777" w:rsidR="00222732" w:rsidRPr="00BD509D" w:rsidRDefault="00222732" w:rsidP="00704893">
            <w:pPr>
              <w:pStyle w:val="TAH"/>
            </w:pPr>
            <w:r w:rsidRPr="00BD509D">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60F10C46" w14:textId="77777777" w:rsidR="00222732" w:rsidRPr="00BD509D" w:rsidRDefault="00222732" w:rsidP="00704893">
            <w:pPr>
              <w:pStyle w:val="TAH"/>
            </w:pPr>
            <w:proofErr w:type="spellStart"/>
            <w:r w:rsidRPr="00BD509D">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A70D0F1" w14:textId="77777777" w:rsidR="00222732" w:rsidRPr="00BD509D" w:rsidRDefault="00222732" w:rsidP="00704893">
            <w:pPr>
              <w:pStyle w:val="TAH"/>
            </w:pPr>
            <w:r w:rsidRPr="00BD509D">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50C7C86" w14:textId="77777777" w:rsidR="00222732" w:rsidRPr="00BD509D" w:rsidRDefault="00222732" w:rsidP="00704893">
            <w:pPr>
              <w:pStyle w:val="TAH"/>
            </w:pPr>
            <w:proofErr w:type="spellStart"/>
            <w:r w:rsidRPr="00BD509D">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B120BC0" w14:textId="77777777" w:rsidR="00222732" w:rsidRPr="00BD509D" w:rsidRDefault="00222732" w:rsidP="00704893">
            <w:pPr>
              <w:pStyle w:val="TAH"/>
            </w:pPr>
            <w:r w:rsidRPr="00BD509D">
              <w:t>RB allocation</w:t>
            </w:r>
          </w:p>
        </w:tc>
      </w:tr>
      <w:tr w:rsidR="00222732" w:rsidRPr="00BD509D" w14:paraId="4869FC0F" w14:textId="77777777" w:rsidTr="00704893">
        <w:trPr>
          <w:jc w:val="center"/>
        </w:trPr>
        <w:tc>
          <w:tcPr>
            <w:tcW w:w="971" w:type="dxa"/>
            <w:tcBorders>
              <w:top w:val="single" w:sz="4" w:space="0" w:color="auto"/>
              <w:left w:val="single" w:sz="4" w:space="0" w:color="auto"/>
              <w:bottom w:val="single" w:sz="4" w:space="0" w:color="auto"/>
              <w:right w:val="single" w:sz="4" w:space="0" w:color="auto"/>
            </w:tcBorders>
            <w:hideMark/>
          </w:tcPr>
          <w:p w14:paraId="52677319" w14:textId="77777777" w:rsidR="00222732" w:rsidRPr="00BD509D" w:rsidRDefault="00222732" w:rsidP="00704893">
            <w:pPr>
              <w:pStyle w:val="TAH"/>
            </w:pPr>
            <w:r w:rsidRPr="00BD509D">
              <w:t>1</w:t>
            </w:r>
          </w:p>
        </w:tc>
        <w:tc>
          <w:tcPr>
            <w:tcW w:w="1890" w:type="dxa"/>
            <w:tcBorders>
              <w:top w:val="single" w:sz="4" w:space="0" w:color="auto"/>
              <w:left w:val="single" w:sz="4" w:space="0" w:color="auto"/>
              <w:bottom w:val="single" w:sz="4" w:space="0" w:color="auto"/>
              <w:right w:val="single" w:sz="4" w:space="0" w:color="auto"/>
            </w:tcBorders>
            <w:hideMark/>
          </w:tcPr>
          <w:p w14:paraId="65B760AB" w14:textId="77777777" w:rsidR="00222732" w:rsidRPr="00BD509D" w:rsidRDefault="00222732" w:rsidP="00704893">
            <w:pPr>
              <w:pStyle w:val="TAH"/>
              <w:rPr>
                <w:rFonts w:eastAsia="MS Mincho"/>
              </w:rPr>
            </w:pPr>
            <w:r w:rsidRPr="00BD509D">
              <w:rPr>
                <w:rFonts w:eastAsia="MS Mincho"/>
              </w:rPr>
              <w:t>N/A</w:t>
            </w:r>
          </w:p>
        </w:tc>
        <w:tc>
          <w:tcPr>
            <w:tcW w:w="1801" w:type="dxa"/>
            <w:gridSpan w:val="2"/>
            <w:tcBorders>
              <w:top w:val="single" w:sz="4" w:space="0" w:color="auto"/>
              <w:left w:val="single" w:sz="4" w:space="0" w:color="auto"/>
              <w:bottom w:val="single" w:sz="4" w:space="0" w:color="auto"/>
              <w:right w:val="single" w:sz="4" w:space="0" w:color="auto"/>
            </w:tcBorders>
            <w:hideMark/>
          </w:tcPr>
          <w:p w14:paraId="4704711D" w14:textId="77777777" w:rsidR="00222732" w:rsidRPr="00BD509D" w:rsidRDefault="00222732" w:rsidP="00704893">
            <w:pPr>
              <w:pStyle w:val="TAH"/>
              <w:rPr>
                <w:rFonts w:eastAsia="MS Mincho"/>
              </w:rPr>
            </w:pPr>
            <w:r w:rsidRPr="00BD509D">
              <w:rPr>
                <w:rFonts w:eastAsia="MS Mincho"/>
              </w:rPr>
              <w:t>0</w:t>
            </w:r>
          </w:p>
        </w:tc>
        <w:tc>
          <w:tcPr>
            <w:tcW w:w="1979" w:type="dxa"/>
            <w:tcBorders>
              <w:top w:val="single" w:sz="4" w:space="0" w:color="auto"/>
              <w:left w:val="single" w:sz="4" w:space="0" w:color="auto"/>
              <w:bottom w:val="single" w:sz="4" w:space="0" w:color="auto"/>
              <w:right w:val="single" w:sz="4" w:space="0" w:color="auto"/>
            </w:tcBorders>
            <w:hideMark/>
          </w:tcPr>
          <w:p w14:paraId="10743C15" w14:textId="77777777" w:rsidR="00222732" w:rsidRPr="00BD509D" w:rsidRDefault="00222732" w:rsidP="00704893">
            <w:pPr>
              <w:pStyle w:val="TAH"/>
              <w:rPr>
                <w:rFonts w:eastAsia="MS Mincho"/>
              </w:rPr>
            </w:pPr>
            <w:r w:rsidRPr="00BD509D">
              <w:rPr>
                <w:rFonts w:eastAsia="MS Mincho"/>
              </w:rPr>
              <w:t>N/A</w:t>
            </w:r>
          </w:p>
        </w:tc>
        <w:tc>
          <w:tcPr>
            <w:tcW w:w="1519" w:type="dxa"/>
            <w:tcBorders>
              <w:top w:val="single" w:sz="4" w:space="0" w:color="auto"/>
              <w:left w:val="single" w:sz="4" w:space="0" w:color="auto"/>
              <w:bottom w:val="single" w:sz="4" w:space="0" w:color="auto"/>
              <w:right w:val="single" w:sz="4" w:space="0" w:color="auto"/>
            </w:tcBorders>
            <w:hideMark/>
          </w:tcPr>
          <w:p w14:paraId="56319D3C" w14:textId="77777777" w:rsidR="00222732" w:rsidRPr="00BD509D" w:rsidRDefault="00222732" w:rsidP="00704893">
            <w:pPr>
              <w:pStyle w:val="TAH"/>
              <w:rPr>
                <w:rFonts w:eastAsia="MS Mincho"/>
              </w:rPr>
            </w:pPr>
            <w:r w:rsidRPr="00BD509D">
              <w:rPr>
                <w:rFonts w:eastAsia="MS Mincho"/>
              </w:rPr>
              <w:t>0</w:t>
            </w:r>
          </w:p>
        </w:tc>
      </w:tr>
      <w:tr w:rsidR="00222732" w:rsidRPr="00BD509D" w14:paraId="3C5647BD" w14:textId="77777777" w:rsidTr="0070489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4F7AF8E" w14:textId="77777777" w:rsidR="00222732" w:rsidRPr="00BD509D" w:rsidRDefault="00222732" w:rsidP="00704893">
            <w:pPr>
              <w:pStyle w:val="TAN"/>
              <w:rPr>
                <w:lang w:eastAsia="zh-CN"/>
              </w:rPr>
            </w:pPr>
            <w:r w:rsidRPr="00BD509D">
              <w:rPr>
                <w:lang w:eastAsia="zh-CN"/>
              </w:rPr>
              <w:t>NOTE 1:</w:t>
            </w:r>
            <w:r w:rsidRPr="00BD509D">
              <w:rPr>
                <w:lang w:eastAsia="zh-CN"/>
              </w:rPr>
              <w:tab/>
              <w:t>The specific configuration of uplink and downlink are defined in Table 7.3.2.4.1-1.</w:t>
            </w:r>
          </w:p>
          <w:p w14:paraId="4D16A7D6" w14:textId="1D24A101" w:rsidR="00222732" w:rsidRPr="00BD509D" w:rsidRDefault="00222732" w:rsidP="00704893">
            <w:pPr>
              <w:pStyle w:val="TAN"/>
              <w:rPr>
                <w:lang w:eastAsia="zh-CN"/>
              </w:rPr>
            </w:pPr>
            <w:r w:rsidRPr="00BD509D">
              <w:rPr>
                <w:lang w:eastAsia="zh-CN"/>
              </w:rPr>
              <w:t>NOTE 2:</w:t>
            </w:r>
            <w:r w:rsidRPr="00BD509D">
              <w:rPr>
                <w:lang w:eastAsia="zh-CN"/>
              </w:rPr>
              <w:tab/>
              <w:t>In a band where UE supports 4Rx but not supports 8Rx, the test shall be performed only with 4Rx antennas ports connected</w:t>
            </w:r>
            <w:del w:id="17" w:author="Huawei-Chunying Gu" w:date="2025-02-08T15:06:00Z">
              <w:r w:rsidRPr="00BD509D" w:rsidDel="00C86358">
                <w:rPr>
                  <w:lang w:eastAsia="zh-CN"/>
                </w:rPr>
                <w:delText xml:space="preserve"> and 4Rx REFSENS requirement (Table 7.3.2.5-2a and Table 7.3.2.5-2b) is used in the test requirements</w:delText>
              </w:r>
            </w:del>
            <w:r w:rsidRPr="00BD509D">
              <w:rPr>
                <w:lang w:eastAsia="zh-CN"/>
              </w:rPr>
              <w:t>. In a band where UE supports 8Rx, the test shall be performed only with 8Rx antennas ports connected</w:t>
            </w:r>
            <w:del w:id="18" w:author="Huawei-Chunying Gu" w:date="2025-02-08T15:06:00Z">
              <w:r w:rsidRPr="00BD509D" w:rsidDel="00C86358">
                <w:rPr>
                  <w:lang w:eastAsia="zh-CN"/>
                </w:rPr>
                <w:delText xml:space="preserve"> and 8Rx REFSENS requirement (Table 7.3.2.5-2e and Table 7.3.2.5-2f) is used in the test requirements</w:delText>
              </w:r>
            </w:del>
            <w:r w:rsidRPr="00BD509D">
              <w:rPr>
                <w:lang w:eastAsia="zh-CN"/>
              </w:rPr>
              <w:t>. Otherwise, the UE shall be verified with two Rx antenna ports.</w:t>
            </w:r>
          </w:p>
          <w:p w14:paraId="7931A0FE" w14:textId="77777777" w:rsidR="00222732" w:rsidRPr="00BD509D" w:rsidRDefault="00222732" w:rsidP="00704893">
            <w:pPr>
              <w:pStyle w:val="TAN"/>
              <w:rPr>
                <w:lang w:eastAsia="zh-CN"/>
              </w:rPr>
            </w:pPr>
            <w:r w:rsidRPr="00BD509D">
              <w:rPr>
                <w:lang w:eastAsia="zh-CN"/>
              </w:rPr>
              <w:t>NOTE 3:</w:t>
            </w:r>
            <w:r w:rsidRPr="00BD509D">
              <w:rPr>
                <w:lang w:eastAsia="zh-CN"/>
              </w:rPr>
              <w:tab/>
              <w:t xml:space="preserve">For n70, highest test channel bandwidth shall be </w:t>
            </w:r>
            <w:r w:rsidRPr="00BD509D">
              <w:rPr>
                <w:szCs w:val="18"/>
              </w:rPr>
              <w:t>Highest UL / Highest DL a</w:t>
            </w:r>
            <w:r w:rsidRPr="00BD509D">
              <w:rPr>
                <w:lang w:eastAsia="zh-CN"/>
              </w:rPr>
              <w:t>ccording to asymmetric channel bandwidths specified in clause 5.3.6.</w:t>
            </w:r>
          </w:p>
          <w:p w14:paraId="7FFA31D2" w14:textId="77777777" w:rsidR="00222732" w:rsidRPr="00BD509D" w:rsidRDefault="00222732" w:rsidP="00704893">
            <w:pPr>
              <w:pStyle w:val="TAN"/>
            </w:pPr>
            <w:r w:rsidRPr="00BD509D">
              <w:rPr>
                <w:lang w:eastAsia="zh-CN"/>
              </w:rPr>
              <w:t>NOTE 4:</w:t>
            </w:r>
            <w:r w:rsidRPr="00BD509D">
              <w:rPr>
                <w:lang w:eastAsia="zh-CN"/>
              </w:rPr>
              <w:tab/>
              <w:t>For NR band n28, 30MHz test channel bandwidth is tested with Low range and High range test frequencies.</w:t>
            </w:r>
          </w:p>
        </w:tc>
      </w:tr>
    </w:tbl>
    <w:p w14:paraId="550B00A4" w14:textId="77777777" w:rsidR="00222732" w:rsidRPr="00BD509D" w:rsidRDefault="00222732" w:rsidP="00222732">
      <w:pPr>
        <w:pStyle w:val="FP"/>
        <w:rPr>
          <w:rFonts w:eastAsia="MS Mincho"/>
        </w:rPr>
      </w:pPr>
    </w:p>
    <w:p w14:paraId="22246B65" w14:textId="77777777" w:rsidR="00222732" w:rsidRPr="00BD509D" w:rsidRDefault="00222732" w:rsidP="00222732">
      <w:pPr>
        <w:pStyle w:val="B1"/>
      </w:pPr>
      <w:r w:rsidRPr="00BD509D">
        <w:t>1.</w:t>
      </w:r>
      <w:r w:rsidRPr="00BD509D">
        <w:tab/>
        <w:t>Connect the SS to the UE antenna connectors as shown in TS 38.508-1 [5] Annex A, in Figure A.3.1.5</w:t>
      </w:r>
      <w:r w:rsidRPr="00BD509D">
        <w:rPr>
          <w:lang w:eastAsia="zh-CN"/>
        </w:rPr>
        <w:t>.1</w:t>
      </w:r>
      <w:r w:rsidRPr="00BD509D">
        <w:t xml:space="preserve"> for TE diagram and section A.3.2 for UE diagram.</w:t>
      </w:r>
    </w:p>
    <w:p w14:paraId="6A38D708" w14:textId="77777777" w:rsidR="00222732" w:rsidRPr="00BD509D" w:rsidRDefault="00222732" w:rsidP="00222732">
      <w:pPr>
        <w:pStyle w:val="B1"/>
      </w:pPr>
      <w:r w:rsidRPr="00BD509D">
        <w:t>2.</w:t>
      </w:r>
      <w:r w:rsidRPr="00BD509D">
        <w:tab/>
        <w:t>The parameter settings for the cell are set up according to TS 38.508-1 [5] subclause 4.4.3.</w:t>
      </w:r>
    </w:p>
    <w:p w14:paraId="219E49D7" w14:textId="77777777" w:rsidR="00222732" w:rsidRPr="00BD509D" w:rsidRDefault="00222732" w:rsidP="00222732">
      <w:pPr>
        <w:pStyle w:val="B1"/>
      </w:pPr>
      <w:r w:rsidRPr="00BD509D">
        <w:t>3.</w:t>
      </w:r>
      <w:r w:rsidRPr="00BD509D">
        <w:tab/>
        <w:t xml:space="preserve">Downlink signals are initially set up according to Annex C.0, C.1, </w:t>
      </w:r>
      <w:proofErr w:type="gramStart"/>
      <w:r w:rsidRPr="00BD509D">
        <w:t>C.2 ,</w:t>
      </w:r>
      <w:proofErr w:type="gramEnd"/>
      <w:r w:rsidRPr="00BD509D">
        <w:t xml:space="preserve"> C.3.1</w:t>
      </w:r>
      <w:r w:rsidRPr="00BD509D" w:rsidDel="004E6CCD">
        <w:t xml:space="preserve"> </w:t>
      </w:r>
      <w:r w:rsidRPr="00BD509D">
        <w:t>, and uplink signals according to Annex G.0, G.1, G.2, G.3.1.</w:t>
      </w:r>
    </w:p>
    <w:p w14:paraId="50838137" w14:textId="77777777" w:rsidR="00222732" w:rsidRPr="00BD509D" w:rsidRDefault="00222732" w:rsidP="00222732">
      <w:pPr>
        <w:pStyle w:val="B1"/>
      </w:pPr>
      <w:r w:rsidRPr="00BD509D">
        <w:t>4.</w:t>
      </w:r>
      <w:r w:rsidRPr="00BD509D">
        <w:tab/>
        <w:t>The DL and UL Reference Measurement channels are set according to Table 7.</w:t>
      </w:r>
      <w:r w:rsidRPr="00BD509D">
        <w:rPr>
          <w:rFonts w:eastAsia="MS Mincho"/>
        </w:rPr>
        <w:t>9</w:t>
      </w:r>
      <w:r w:rsidRPr="00BD509D">
        <w:t>.4.1-1.</w:t>
      </w:r>
    </w:p>
    <w:p w14:paraId="6000F917" w14:textId="77777777" w:rsidR="00222732" w:rsidRPr="00BD509D" w:rsidRDefault="00222732" w:rsidP="00222732">
      <w:pPr>
        <w:pStyle w:val="B1"/>
      </w:pPr>
      <w:r w:rsidRPr="00BD509D">
        <w:t>5.</w:t>
      </w:r>
      <w:r w:rsidRPr="00BD509D">
        <w:tab/>
        <w:t>Propagation conditions are set according to Annex B.0.</w:t>
      </w:r>
    </w:p>
    <w:p w14:paraId="2060C697" w14:textId="77777777" w:rsidR="00222732" w:rsidRPr="00BD509D" w:rsidRDefault="00222732" w:rsidP="00222732">
      <w:pPr>
        <w:pStyle w:val="B1"/>
      </w:pPr>
      <w:r w:rsidRPr="00BD509D">
        <w:t>6.</w:t>
      </w:r>
      <w:r w:rsidRPr="00BD509D">
        <w:tab/>
        <w:t xml:space="preserve">Ensure the UE is in state RRC_CONNECTED with generic procedure parameters Connectivity NR, </w:t>
      </w:r>
      <w:proofErr w:type="gramStart"/>
      <w:r w:rsidRPr="00BD509D">
        <w:t>Connected</w:t>
      </w:r>
      <w:proofErr w:type="gramEnd"/>
      <w:r w:rsidRPr="00BD509D">
        <w:t xml:space="preserve"> without release </w:t>
      </w:r>
      <w:r w:rsidRPr="00BD509D">
        <w:rPr>
          <w:i/>
        </w:rPr>
        <w:t xml:space="preserve">On, </w:t>
      </w:r>
      <w:r w:rsidRPr="00BD509D">
        <w:t>Test Mode</w:t>
      </w:r>
      <w:r w:rsidRPr="00BD509D">
        <w:rPr>
          <w:i/>
        </w:rPr>
        <w:t xml:space="preserve"> On </w:t>
      </w:r>
      <w:r w:rsidRPr="00BD509D">
        <w:t>and Test Loop Function</w:t>
      </w:r>
      <w:r w:rsidRPr="00BD509D">
        <w:rPr>
          <w:i/>
        </w:rPr>
        <w:t xml:space="preserve"> On</w:t>
      </w:r>
      <w:r w:rsidRPr="00BD509D">
        <w:t xml:space="preserve"> according to TS 38.508-1 [5] clause 4.5. Message content are defined in clause 7.5.4.3.</w:t>
      </w:r>
    </w:p>
    <w:p w14:paraId="3BAF6386" w14:textId="77777777" w:rsidR="00222732" w:rsidRPr="00BD509D" w:rsidRDefault="00222732" w:rsidP="00222732">
      <w:pPr>
        <w:pStyle w:val="H6"/>
      </w:pPr>
      <w:bookmarkStart w:id="19" w:name="_Toc27478656"/>
      <w:bookmarkStart w:id="20" w:name="_Toc36227370"/>
      <w:r w:rsidRPr="00BD509D">
        <w:t>7.</w:t>
      </w:r>
      <w:r w:rsidRPr="00BD509D">
        <w:rPr>
          <w:rFonts w:eastAsia="MS Mincho"/>
        </w:rPr>
        <w:t>9.4.2</w:t>
      </w:r>
      <w:r w:rsidRPr="00BD509D">
        <w:tab/>
        <w:t>Test procedure</w:t>
      </w:r>
      <w:bookmarkEnd w:id="19"/>
      <w:bookmarkEnd w:id="20"/>
    </w:p>
    <w:p w14:paraId="5289EF42" w14:textId="77777777" w:rsidR="00222732" w:rsidRPr="00BD509D" w:rsidRDefault="00222732" w:rsidP="00222732">
      <w:pPr>
        <w:pStyle w:val="B1"/>
      </w:pPr>
      <w:r w:rsidRPr="00BD509D">
        <w:t>1.</w:t>
      </w:r>
      <w:r w:rsidRPr="00BD509D">
        <w:tab/>
        <w:t xml:space="preserve">Sweep the spectrum </w:t>
      </w:r>
      <w:proofErr w:type="spellStart"/>
      <w:r w:rsidRPr="00BD509D">
        <w:t>analyzer</w:t>
      </w:r>
      <w:proofErr w:type="spellEnd"/>
      <w:r w:rsidRPr="00BD509D">
        <w:t xml:space="preserve"> (or equivalent equipment) over a frequency range and measure the average power of spurious emission. During measurement the spectrum analyser shall be set to 'Detector' = RMS.</w:t>
      </w:r>
    </w:p>
    <w:p w14:paraId="10ACA02E" w14:textId="77777777" w:rsidR="00222732" w:rsidRPr="00BD509D" w:rsidRDefault="00222732" w:rsidP="00222732">
      <w:pPr>
        <w:pStyle w:val="B1"/>
        <w:rPr>
          <w:rFonts w:eastAsia="MS Mincho"/>
        </w:rPr>
      </w:pPr>
      <w:r w:rsidRPr="00BD509D">
        <w:t>2.</w:t>
      </w:r>
      <w:r w:rsidRPr="00BD509D">
        <w:tab/>
        <w:t xml:space="preserve">Repeat step 1 for all </w:t>
      </w:r>
      <w:r w:rsidRPr="00BD509D">
        <w:rPr>
          <w:rFonts w:eastAsia="MS Mincho"/>
        </w:rPr>
        <w:t>NR</w:t>
      </w:r>
      <w:r w:rsidRPr="00BD509D">
        <w:t xml:space="preserve"> Rx antennas of the UE.</w:t>
      </w:r>
    </w:p>
    <w:p w14:paraId="4989B916" w14:textId="77777777" w:rsidR="00222732" w:rsidRPr="00BD509D" w:rsidRDefault="00222732" w:rsidP="00222732">
      <w:pPr>
        <w:pStyle w:val="H6"/>
      </w:pPr>
      <w:bookmarkStart w:id="21" w:name="_Toc27478657"/>
      <w:bookmarkStart w:id="22" w:name="_Toc36227371"/>
      <w:r w:rsidRPr="00BD509D">
        <w:t>7.</w:t>
      </w:r>
      <w:r w:rsidRPr="00BD509D">
        <w:rPr>
          <w:rFonts w:eastAsia="MS Mincho"/>
        </w:rPr>
        <w:t>9</w:t>
      </w:r>
      <w:r w:rsidRPr="00BD509D">
        <w:t>.4.3</w:t>
      </w:r>
      <w:r w:rsidRPr="00BD509D">
        <w:tab/>
        <w:t>Message contents</w:t>
      </w:r>
      <w:bookmarkEnd w:id="21"/>
      <w:bookmarkEnd w:id="22"/>
    </w:p>
    <w:p w14:paraId="438E598F" w14:textId="77777777" w:rsidR="00222732" w:rsidRPr="00BD509D" w:rsidRDefault="00222732" w:rsidP="00222732">
      <w:pPr>
        <w:rPr>
          <w:rFonts w:eastAsia="MS Mincho"/>
        </w:rPr>
      </w:pPr>
      <w:r w:rsidRPr="00BD509D">
        <w:t>Message contents are according to TS 38.508-1 [5] subclause 4.6</w:t>
      </w:r>
      <w:r w:rsidRPr="00BD509D">
        <w:rPr>
          <w:rFonts w:eastAsia="MS Mincho"/>
        </w:rPr>
        <w:t>.</w:t>
      </w:r>
    </w:p>
    <w:p w14:paraId="470E9140" w14:textId="77777777" w:rsidR="00222732" w:rsidRPr="00BD509D" w:rsidRDefault="00222732" w:rsidP="00222732">
      <w:pPr>
        <w:pStyle w:val="H6"/>
      </w:pPr>
      <w:bookmarkStart w:id="23" w:name="_Toc27478658"/>
      <w:bookmarkStart w:id="24" w:name="_Toc36227372"/>
      <w:r w:rsidRPr="00BD509D">
        <w:t>7.</w:t>
      </w:r>
      <w:r w:rsidRPr="00BD509D">
        <w:rPr>
          <w:rFonts w:eastAsia="MS Mincho"/>
        </w:rPr>
        <w:t>9</w:t>
      </w:r>
      <w:r w:rsidRPr="00BD509D">
        <w:t>.5</w:t>
      </w:r>
      <w:r w:rsidRPr="00BD509D">
        <w:tab/>
        <w:t>Test requirement</w:t>
      </w:r>
      <w:bookmarkEnd w:id="23"/>
      <w:bookmarkEnd w:id="24"/>
    </w:p>
    <w:p w14:paraId="14E716F9" w14:textId="77777777" w:rsidR="00222732" w:rsidRPr="00BD509D" w:rsidRDefault="00222732" w:rsidP="00222732">
      <w:pPr>
        <w:rPr>
          <w:rFonts w:eastAsia="MS Mincho"/>
        </w:rPr>
      </w:pPr>
      <w:r w:rsidRPr="00BD509D">
        <w:rPr>
          <w:rFonts w:eastAsia="MS Mincho"/>
        </w:rPr>
        <w:t xml:space="preserve">The measured spurious emissions derived in step 1), shall </w:t>
      </w:r>
      <w:r w:rsidRPr="00BD509D">
        <w:rPr>
          <w:rFonts w:cs="v5.0.0"/>
        </w:rPr>
        <w:t>not exceed the maximum level specified in Table 7.9.5-1.</w:t>
      </w:r>
    </w:p>
    <w:p w14:paraId="00691651" w14:textId="77777777" w:rsidR="00222732" w:rsidRPr="00BD509D" w:rsidRDefault="00222732" w:rsidP="00222732">
      <w:pPr>
        <w:pStyle w:val="TH"/>
      </w:pPr>
      <w:r w:rsidRPr="00BD509D">
        <w:lastRenderedPageBreak/>
        <w:t>Table 7.9</w:t>
      </w:r>
      <w:r w:rsidRPr="00BD509D">
        <w:rPr>
          <w:rFonts w:eastAsia="MS Mincho"/>
        </w:rPr>
        <w:t>.5</w:t>
      </w:r>
      <w:r w:rsidRPr="00BD509D">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222732" w:rsidRPr="00BD509D" w14:paraId="3C19B988" w14:textId="77777777" w:rsidTr="00704893">
        <w:trPr>
          <w:jc w:val="center"/>
        </w:trPr>
        <w:tc>
          <w:tcPr>
            <w:tcW w:w="2538" w:type="dxa"/>
          </w:tcPr>
          <w:p w14:paraId="5A89DC51" w14:textId="77777777" w:rsidR="00222732" w:rsidRPr="00BD509D" w:rsidRDefault="00222732" w:rsidP="00704893">
            <w:pPr>
              <w:pStyle w:val="TAH"/>
            </w:pPr>
            <w:r w:rsidRPr="00BD509D">
              <w:t>Frequency range</w:t>
            </w:r>
          </w:p>
        </w:tc>
        <w:tc>
          <w:tcPr>
            <w:tcW w:w="1440" w:type="dxa"/>
          </w:tcPr>
          <w:p w14:paraId="75D606C9" w14:textId="77777777" w:rsidR="00222732" w:rsidRPr="00BD509D" w:rsidRDefault="00222732" w:rsidP="00704893">
            <w:pPr>
              <w:pStyle w:val="TAH"/>
            </w:pPr>
            <w:r w:rsidRPr="00BD509D">
              <w:t>Measurement</w:t>
            </w:r>
          </w:p>
          <w:p w14:paraId="2ECF42CF" w14:textId="77777777" w:rsidR="00222732" w:rsidRPr="00BD509D" w:rsidRDefault="00222732" w:rsidP="00704893">
            <w:pPr>
              <w:pStyle w:val="TAH"/>
            </w:pPr>
            <w:r w:rsidRPr="00BD509D">
              <w:t>bandwidth</w:t>
            </w:r>
          </w:p>
        </w:tc>
        <w:tc>
          <w:tcPr>
            <w:tcW w:w="1170" w:type="dxa"/>
          </w:tcPr>
          <w:p w14:paraId="6042C75B" w14:textId="77777777" w:rsidR="00222732" w:rsidRPr="00BD509D" w:rsidRDefault="00222732" w:rsidP="00704893">
            <w:pPr>
              <w:pStyle w:val="TAH"/>
            </w:pPr>
            <w:r w:rsidRPr="00BD509D">
              <w:t>Maximum level</w:t>
            </w:r>
          </w:p>
        </w:tc>
        <w:tc>
          <w:tcPr>
            <w:tcW w:w="3330" w:type="dxa"/>
          </w:tcPr>
          <w:p w14:paraId="7CE6C4D2" w14:textId="77777777" w:rsidR="00222732" w:rsidRPr="00BD509D" w:rsidRDefault="00222732" w:rsidP="00704893">
            <w:pPr>
              <w:pStyle w:val="TAH"/>
            </w:pPr>
            <w:r w:rsidRPr="00BD509D">
              <w:t>NOTE</w:t>
            </w:r>
          </w:p>
        </w:tc>
      </w:tr>
      <w:tr w:rsidR="00222732" w:rsidRPr="00BD509D" w14:paraId="53937EBE" w14:textId="77777777" w:rsidTr="00704893">
        <w:trPr>
          <w:trHeight w:val="170"/>
          <w:jc w:val="center"/>
        </w:trPr>
        <w:tc>
          <w:tcPr>
            <w:tcW w:w="2538" w:type="dxa"/>
          </w:tcPr>
          <w:p w14:paraId="41EF5905" w14:textId="77777777" w:rsidR="00222732" w:rsidRPr="00BD509D" w:rsidRDefault="00222732" w:rsidP="00704893">
            <w:pPr>
              <w:pStyle w:val="TAC"/>
            </w:pPr>
            <w:r w:rsidRPr="00BD509D">
              <w:t xml:space="preserve">30 MHz </w:t>
            </w:r>
            <w:r w:rsidRPr="00BD509D">
              <w:sym w:font="Symbol" w:char="F0A3"/>
            </w:r>
            <w:r w:rsidRPr="00BD509D">
              <w:t xml:space="preserve"> f &lt; 1 GHz</w:t>
            </w:r>
          </w:p>
        </w:tc>
        <w:tc>
          <w:tcPr>
            <w:tcW w:w="1440" w:type="dxa"/>
          </w:tcPr>
          <w:p w14:paraId="1636DAA7" w14:textId="77777777" w:rsidR="00222732" w:rsidRPr="00BD509D" w:rsidRDefault="00222732" w:rsidP="00704893">
            <w:pPr>
              <w:pStyle w:val="TAC"/>
            </w:pPr>
            <w:r w:rsidRPr="00BD509D">
              <w:t>100 kHz</w:t>
            </w:r>
          </w:p>
        </w:tc>
        <w:tc>
          <w:tcPr>
            <w:tcW w:w="1170" w:type="dxa"/>
          </w:tcPr>
          <w:p w14:paraId="516EF73B" w14:textId="77777777" w:rsidR="00222732" w:rsidRPr="00BD509D" w:rsidRDefault="00222732" w:rsidP="00704893">
            <w:pPr>
              <w:pStyle w:val="TAC"/>
            </w:pPr>
            <w:r w:rsidRPr="00BD509D">
              <w:t>-57 dBm</w:t>
            </w:r>
          </w:p>
        </w:tc>
        <w:tc>
          <w:tcPr>
            <w:tcW w:w="3330" w:type="dxa"/>
          </w:tcPr>
          <w:p w14:paraId="290F85FA" w14:textId="77777777" w:rsidR="00222732" w:rsidRPr="00BD509D" w:rsidRDefault="00222732" w:rsidP="00704893">
            <w:pPr>
              <w:pStyle w:val="TAC"/>
            </w:pPr>
          </w:p>
        </w:tc>
      </w:tr>
      <w:tr w:rsidR="00222732" w:rsidRPr="00BD509D" w14:paraId="2778F023" w14:textId="77777777" w:rsidTr="00704893">
        <w:trPr>
          <w:jc w:val="center"/>
        </w:trPr>
        <w:tc>
          <w:tcPr>
            <w:tcW w:w="2538" w:type="dxa"/>
          </w:tcPr>
          <w:p w14:paraId="5C721E55" w14:textId="77777777" w:rsidR="00222732" w:rsidRPr="00BD509D" w:rsidRDefault="00222732" w:rsidP="00704893">
            <w:pPr>
              <w:pStyle w:val="TAC"/>
            </w:pPr>
            <w:r w:rsidRPr="00BD509D">
              <w:t xml:space="preserve">1 GHz </w:t>
            </w:r>
            <w:r w:rsidRPr="00BD509D">
              <w:sym w:font="Symbol" w:char="F0A3"/>
            </w:r>
            <w:r w:rsidRPr="00BD509D">
              <w:t xml:space="preserve"> f </w:t>
            </w:r>
            <w:r w:rsidRPr="00BD509D">
              <w:sym w:font="Symbol" w:char="F0A3"/>
            </w:r>
            <w:r w:rsidRPr="00BD509D">
              <w:t xml:space="preserve"> 12.75 GHz</w:t>
            </w:r>
          </w:p>
        </w:tc>
        <w:tc>
          <w:tcPr>
            <w:tcW w:w="1440" w:type="dxa"/>
          </w:tcPr>
          <w:p w14:paraId="21027E85" w14:textId="77777777" w:rsidR="00222732" w:rsidRPr="00BD509D" w:rsidRDefault="00222732" w:rsidP="00704893">
            <w:pPr>
              <w:pStyle w:val="TAC"/>
            </w:pPr>
            <w:r w:rsidRPr="00BD509D">
              <w:t>1 MHz</w:t>
            </w:r>
          </w:p>
        </w:tc>
        <w:tc>
          <w:tcPr>
            <w:tcW w:w="1170" w:type="dxa"/>
          </w:tcPr>
          <w:p w14:paraId="77BC6D69" w14:textId="77777777" w:rsidR="00222732" w:rsidRPr="00BD509D" w:rsidRDefault="00222732" w:rsidP="00704893">
            <w:pPr>
              <w:pStyle w:val="TAC"/>
            </w:pPr>
            <w:r w:rsidRPr="00BD509D">
              <w:t>-47 dBm</w:t>
            </w:r>
          </w:p>
        </w:tc>
        <w:tc>
          <w:tcPr>
            <w:tcW w:w="3330" w:type="dxa"/>
          </w:tcPr>
          <w:p w14:paraId="12BE3EB9" w14:textId="77777777" w:rsidR="00222732" w:rsidRPr="00BD509D" w:rsidRDefault="00222732" w:rsidP="00704893">
            <w:pPr>
              <w:pStyle w:val="TAC"/>
            </w:pPr>
          </w:p>
        </w:tc>
      </w:tr>
      <w:tr w:rsidR="00222732" w:rsidRPr="00BD509D" w14:paraId="7EF001EF" w14:textId="77777777" w:rsidTr="00704893">
        <w:trPr>
          <w:jc w:val="center"/>
        </w:trPr>
        <w:tc>
          <w:tcPr>
            <w:tcW w:w="2538" w:type="dxa"/>
          </w:tcPr>
          <w:p w14:paraId="65A139A4" w14:textId="77777777" w:rsidR="00222732" w:rsidRPr="00BD509D" w:rsidRDefault="00222732" w:rsidP="00704893">
            <w:pPr>
              <w:pStyle w:val="TAC"/>
            </w:pPr>
            <w:r w:rsidRPr="00BD509D">
              <w:t xml:space="preserve">12.75 GHz </w:t>
            </w:r>
            <w:r w:rsidRPr="00BD509D">
              <w:sym w:font="Symbol" w:char="F0A3"/>
            </w:r>
            <w:r w:rsidRPr="00BD509D">
              <w:t xml:space="preserve"> f </w:t>
            </w:r>
            <w:r w:rsidRPr="00BD509D">
              <w:sym w:font="Symbol" w:char="F0A3"/>
            </w:r>
            <w:r w:rsidRPr="00BD509D">
              <w:t xml:space="preserve"> 5</w:t>
            </w:r>
            <w:r w:rsidRPr="00BD509D">
              <w:rPr>
                <w:vertAlign w:val="superscript"/>
              </w:rPr>
              <w:t>th</w:t>
            </w:r>
            <w:r w:rsidRPr="00BD509D">
              <w:t xml:space="preserve"> harmonic of the upper frequency edge of the DL operating band in GHz</w:t>
            </w:r>
          </w:p>
        </w:tc>
        <w:tc>
          <w:tcPr>
            <w:tcW w:w="1440" w:type="dxa"/>
          </w:tcPr>
          <w:p w14:paraId="752D3AFE" w14:textId="77777777" w:rsidR="00222732" w:rsidRPr="00BD509D" w:rsidRDefault="00222732" w:rsidP="00704893">
            <w:pPr>
              <w:pStyle w:val="TAC"/>
            </w:pPr>
            <w:r w:rsidRPr="00BD509D">
              <w:t>1 MHz</w:t>
            </w:r>
          </w:p>
        </w:tc>
        <w:tc>
          <w:tcPr>
            <w:tcW w:w="1170" w:type="dxa"/>
          </w:tcPr>
          <w:p w14:paraId="633D0A1F" w14:textId="77777777" w:rsidR="00222732" w:rsidRPr="00BD509D" w:rsidRDefault="00222732" w:rsidP="00704893">
            <w:pPr>
              <w:pStyle w:val="TAC"/>
            </w:pPr>
            <w:r w:rsidRPr="00BD509D">
              <w:t>-47 dBm</w:t>
            </w:r>
          </w:p>
        </w:tc>
        <w:tc>
          <w:tcPr>
            <w:tcW w:w="3330" w:type="dxa"/>
          </w:tcPr>
          <w:p w14:paraId="37BA3E2C" w14:textId="77777777" w:rsidR="00222732" w:rsidRPr="00BD509D" w:rsidRDefault="00222732" w:rsidP="00704893">
            <w:pPr>
              <w:pStyle w:val="TAC"/>
            </w:pPr>
            <w:r w:rsidRPr="00BD509D">
              <w:t>2</w:t>
            </w:r>
          </w:p>
        </w:tc>
      </w:tr>
      <w:tr w:rsidR="00222732" w:rsidRPr="00BD509D" w14:paraId="5126EFEB" w14:textId="77777777" w:rsidTr="00704893">
        <w:trPr>
          <w:jc w:val="center"/>
        </w:trPr>
        <w:tc>
          <w:tcPr>
            <w:tcW w:w="2538" w:type="dxa"/>
          </w:tcPr>
          <w:p w14:paraId="588739DD" w14:textId="77777777" w:rsidR="00222732" w:rsidRPr="00BD509D" w:rsidRDefault="00222732" w:rsidP="00704893">
            <w:pPr>
              <w:pStyle w:val="TAC"/>
              <w:rPr>
                <w:lang w:eastAsia="zh-CN"/>
              </w:rPr>
            </w:pPr>
            <w:r w:rsidRPr="00BD509D">
              <w:rPr>
                <w:lang w:eastAsia="zh-CN"/>
              </w:rPr>
              <w:t>12.75 GHz – 26 GHz</w:t>
            </w:r>
          </w:p>
        </w:tc>
        <w:tc>
          <w:tcPr>
            <w:tcW w:w="1440" w:type="dxa"/>
          </w:tcPr>
          <w:p w14:paraId="56C3BFDB" w14:textId="77777777" w:rsidR="00222732" w:rsidRPr="00BD509D" w:rsidRDefault="00222732" w:rsidP="00704893">
            <w:pPr>
              <w:pStyle w:val="TAC"/>
              <w:rPr>
                <w:lang w:eastAsia="zh-CN"/>
              </w:rPr>
            </w:pPr>
            <w:r w:rsidRPr="00BD509D">
              <w:rPr>
                <w:lang w:eastAsia="zh-CN"/>
              </w:rPr>
              <w:t>1 MHz</w:t>
            </w:r>
          </w:p>
        </w:tc>
        <w:tc>
          <w:tcPr>
            <w:tcW w:w="1170" w:type="dxa"/>
          </w:tcPr>
          <w:p w14:paraId="2EA415F7" w14:textId="77777777" w:rsidR="00222732" w:rsidRPr="00BD509D" w:rsidRDefault="00222732" w:rsidP="00704893">
            <w:pPr>
              <w:pStyle w:val="TAC"/>
              <w:rPr>
                <w:lang w:eastAsia="zh-CN"/>
              </w:rPr>
            </w:pPr>
            <w:r w:rsidRPr="00BD509D">
              <w:rPr>
                <w:lang w:eastAsia="zh-CN"/>
              </w:rPr>
              <w:t>-47 dBm</w:t>
            </w:r>
          </w:p>
        </w:tc>
        <w:tc>
          <w:tcPr>
            <w:tcW w:w="3330" w:type="dxa"/>
          </w:tcPr>
          <w:p w14:paraId="67EB83AA" w14:textId="77777777" w:rsidR="00222732" w:rsidRPr="00BD509D" w:rsidRDefault="00222732" w:rsidP="00704893">
            <w:pPr>
              <w:pStyle w:val="TAC"/>
              <w:rPr>
                <w:lang w:eastAsia="zh-CN"/>
              </w:rPr>
            </w:pPr>
            <w:r w:rsidRPr="00BD509D">
              <w:rPr>
                <w:lang w:eastAsia="zh-CN"/>
              </w:rPr>
              <w:t>3</w:t>
            </w:r>
          </w:p>
        </w:tc>
      </w:tr>
      <w:tr w:rsidR="00222732" w:rsidRPr="00BD509D" w14:paraId="57B91FCE" w14:textId="77777777" w:rsidTr="00704893">
        <w:trPr>
          <w:jc w:val="center"/>
        </w:trPr>
        <w:tc>
          <w:tcPr>
            <w:tcW w:w="8478" w:type="dxa"/>
            <w:gridSpan w:val="4"/>
          </w:tcPr>
          <w:p w14:paraId="5DCED812" w14:textId="77777777" w:rsidR="00222732" w:rsidRPr="00BD509D" w:rsidRDefault="00222732" w:rsidP="00704893">
            <w:pPr>
              <w:pStyle w:val="TAN"/>
              <w:rPr>
                <w:lang w:eastAsia="zh-CN"/>
              </w:rPr>
            </w:pPr>
            <w:r w:rsidRPr="00BD509D">
              <w:t>NOTE 1:</w:t>
            </w:r>
            <w:r w:rsidRPr="00BD509D">
              <w:tab/>
              <w:t>Unused PDCCH resources are padded with resource element groups with power level given by PDCCH as defined in Annex C.3.1.</w:t>
            </w:r>
          </w:p>
          <w:p w14:paraId="6344123D" w14:textId="77777777" w:rsidR="00222732" w:rsidRPr="00BD509D" w:rsidRDefault="00222732" w:rsidP="00704893">
            <w:pPr>
              <w:pStyle w:val="TAN"/>
              <w:rPr>
                <w:lang w:eastAsia="zh-CN"/>
              </w:rPr>
            </w:pPr>
            <w:r w:rsidRPr="00BD509D">
              <w:rPr>
                <w:lang w:eastAsia="zh-CN"/>
              </w:rPr>
              <w:t>NOTE 2:</w:t>
            </w:r>
            <w:r w:rsidRPr="00BD509D">
              <w:rPr>
                <w:lang w:eastAsia="zh-CN"/>
              </w:rPr>
              <w:tab/>
              <w:t>Applies for Band that the upper frequency edge of the DL Band more than 2.69 GHz.</w:t>
            </w:r>
          </w:p>
          <w:p w14:paraId="457C96FC" w14:textId="77777777" w:rsidR="00222732" w:rsidRPr="00BD509D" w:rsidRDefault="00222732" w:rsidP="00704893">
            <w:pPr>
              <w:pStyle w:val="TAN"/>
              <w:rPr>
                <w:lang w:eastAsia="zh-CN"/>
              </w:rPr>
            </w:pPr>
            <w:r w:rsidRPr="00BD509D">
              <w:rPr>
                <w:lang w:eastAsia="zh-CN"/>
              </w:rPr>
              <w:t>NOTE 3:</w:t>
            </w:r>
            <w:r w:rsidRPr="00BD509D">
              <w:rPr>
                <w:lang w:eastAsia="zh-CN"/>
              </w:rPr>
              <w:tab/>
              <w:t>Applies for Band that the upper frequency edge of the DL Band more than 5.2 GHz.</w:t>
            </w:r>
          </w:p>
        </w:tc>
      </w:tr>
    </w:tbl>
    <w:p w14:paraId="74060F01" w14:textId="77777777" w:rsidR="00222732" w:rsidRPr="00BD509D" w:rsidRDefault="00222732" w:rsidP="00222732">
      <w:pPr>
        <w:rPr>
          <w:rFonts w:eastAsia="MS Mincho"/>
        </w:rPr>
      </w:pPr>
    </w:p>
    <w:p w14:paraId="277A8C28" w14:textId="77777777" w:rsidR="00222732" w:rsidRPr="00BD509D" w:rsidRDefault="00222732" w:rsidP="00222732">
      <w:pPr>
        <w:pStyle w:val="2"/>
      </w:pPr>
      <w:bookmarkStart w:id="25" w:name="_Toc27478659"/>
      <w:bookmarkStart w:id="26" w:name="_Toc36227373"/>
      <w:r w:rsidRPr="00BD509D">
        <w:t>7.9A</w:t>
      </w:r>
      <w:r w:rsidRPr="00BD509D">
        <w:tab/>
        <w:t>Spurious emissions for CA</w:t>
      </w:r>
      <w:bookmarkEnd w:id="25"/>
      <w:bookmarkEnd w:id="26"/>
    </w:p>
    <w:p w14:paraId="235F9880" w14:textId="77777777" w:rsidR="00222732" w:rsidRPr="00BD509D" w:rsidRDefault="00222732" w:rsidP="00222732">
      <w:pPr>
        <w:pStyle w:val="3"/>
      </w:pPr>
      <w:bookmarkStart w:id="27" w:name="_Toc27478660"/>
      <w:bookmarkStart w:id="28" w:name="_Toc36227374"/>
      <w:r w:rsidRPr="00BD509D">
        <w:t>7.</w:t>
      </w:r>
      <w:r w:rsidRPr="00BD509D">
        <w:rPr>
          <w:lang w:eastAsia="zh-CN"/>
        </w:rPr>
        <w:t>9</w:t>
      </w:r>
      <w:r w:rsidRPr="00BD509D">
        <w:t>A.0</w:t>
      </w:r>
      <w:r w:rsidRPr="00BD509D">
        <w:tab/>
        <w:t>Minimum conformance requirements</w:t>
      </w:r>
      <w:bookmarkEnd w:id="27"/>
      <w:bookmarkEnd w:id="28"/>
    </w:p>
    <w:p w14:paraId="256A224B" w14:textId="77777777" w:rsidR="00222732" w:rsidRPr="00BD509D" w:rsidRDefault="00222732" w:rsidP="00222732">
      <w:pPr>
        <w:rPr>
          <w:lang w:eastAsia="zh-CN"/>
        </w:rPr>
      </w:pPr>
      <w:r w:rsidRPr="00BD509D">
        <w:t>For inter-band carrier aggregation including an operating band without uplink band</w:t>
      </w:r>
      <w:r w:rsidRPr="00BD509D">
        <w:rPr>
          <w:rFonts w:ascii="MS Mincho" w:hAnsi="MS Mincho" w:cs="MS Mincho"/>
        </w:rPr>
        <w:t>,</w:t>
      </w:r>
      <w:r w:rsidRPr="00BD509D">
        <w:t xml:space="preserve"> the UE shall meet the Rx spurious emissions requirements specified in subclause 7.9 for each component carrier while all downlink carriers are active.</w:t>
      </w:r>
    </w:p>
    <w:p w14:paraId="73B26F22" w14:textId="77777777" w:rsidR="00222732" w:rsidRPr="00BD509D" w:rsidRDefault="00222732" w:rsidP="00222732">
      <w:r w:rsidRPr="00BD509D">
        <w:t>The normative reference for this requirement is TS 3</w:t>
      </w:r>
      <w:r w:rsidRPr="00BD509D">
        <w:rPr>
          <w:lang w:eastAsia="zh-CN"/>
        </w:rPr>
        <w:t>8</w:t>
      </w:r>
      <w:r w:rsidRPr="00BD509D">
        <w:t>.101</w:t>
      </w:r>
      <w:r w:rsidRPr="00BD509D">
        <w:rPr>
          <w:lang w:eastAsia="zh-CN"/>
        </w:rPr>
        <w:t>-1</w:t>
      </w:r>
      <w:r w:rsidRPr="00BD509D">
        <w:t> [2] clause 7.</w:t>
      </w:r>
      <w:r w:rsidRPr="00BD509D">
        <w:rPr>
          <w:lang w:eastAsia="zh-CN"/>
        </w:rPr>
        <w:t>9A.3</w:t>
      </w:r>
      <w:r w:rsidRPr="00BD509D">
        <w:t>.</w:t>
      </w:r>
    </w:p>
    <w:p w14:paraId="1F5E6E07" w14:textId="77777777" w:rsidR="00222732" w:rsidRPr="00BD509D" w:rsidRDefault="00222732" w:rsidP="00222732">
      <w:pPr>
        <w:pStyle w:val="3"/>
      </w:pPr>
      <w:bookmarkStart w:id="29" w:name="_Toc27478661"/>
      <w:bookmarkStart w:id="30" w:name="_Toc36227375"/>
      <w:r w:rsidRPr="00BD509D">
        <w:t>7.</w:t>
      </w:r>
      <w:r w:rsidRPr="00BD509D">
        <w:rPr>
          <w:lang w:eastAsia="zh-CN"/>
        </w:rPr>
        <w:t>9</w:t>
      </w:r>
      <w:r w:rsidRPr="00BD509D">
        <w:t>A.</w:t>
      </w:r>
      <w:r w:rsidRPr="00BD509D">
        <w:rPr>
          <w:lang w:eastAsia="zh-CN"/>
        </w:rPr>
        <w:t>1</w:t>
      </w:r>
      <w:r w:rsidRPr="00BD509D">
        <w:tab/>
        <w:t>Spurious emissions for CA (2DL CA</w:t>
      </w:r>
      <w:bookmarkEnd w:id="29"/>
      <w:bookmarkEnd w:id="30"/>
      <w:r w:rsidRPr="00BD509D">
        <w:t>)</w:t>
      </w:r>
    </w:p>
    <w:p w14:paraId="04AFD3FE" w14:textId="77777777" w:rsidR="00222732" w:rsidRPr="00BD509D" w:rsidRDefault="00222732" w:rsidP="00222732">
      <w:pPr>
        <w:pStyle w:val="H6"/>
      </w:pPr>
      <w:bookmarkStart w:id="31" w:name="_Toc27478662"/>
      <w:bookmarkStart w:id="32" w:name="_Toc36227376"/>
      <w:r w:rsidRPr="00BD509D">
        <w:t>7.</w:t>
      </w:r>
      <w:r w:rsidRPr="00BD509D">
        <w:rPr>
          <w:lang w:eastAsia="zh-CN"/>
        </w:rPr>
        <w:t>9</w:t>
      </w:r>
      <w:r w:rsidRPr="00BD509D">
        <w:t>A.1.1</w:t>
      </w:r>
      <w:r w:rsidRPr="00BD509D">
        <w:tab/>
        <w:t>Test Purpose</w:t>
      </w:r>
      <w:bookmarkEnd w:id="31"/>
      <w:bookmarkEnd w:id="32"/>
    </w:p>
    <w:p w14:paraId="68647BC1" w14:textId="77777777" w:rsidR="00222732" w:rsidRPr="00BD509D" w:rsidRDefault="00222732" w:rsidP="00222732">
      <w:r w:rsidRPr="00BD509D">
        <w:t>Test verifies the UE's spurious emissions meet the requirements described in clause 7.9A</w:t>
      </w:r>
      <w:r w:rsidRPr="00BD509D">
        <w:rPr>
          <w:lang w:eastAsia="zh-CN"/>
        </w:rPr>
        <w:t>.1</w:t>
      </w:r>
      <w:r w:rsidRPr="00BD509D">
        <w:t>.3.</w:t>
      </w:r>
    </w:p>
    <w:p w14:paraId="71EC9C10" w14:textId="77777777" w:rsidR="00222732" w:rsidRPr="00BD509D" w:rsidRDefault="00222732" w:rsidP="00222732">
      <w:r w:rsidRPr="00BD509D">
        <w:t>Excess spurious emissions increase the interference to other systems.</w:t>
      </w:r>
    </w:p>
    <w:p w14:paraId="1D2C02CF" w14:textId="77777777" w:rsidR="00222732" w:rsidRPr="00BD509D" w:rsidRDefault="00222732" w:rsidP="00222732">
      <w:pPr>
        <w:pStyle w:val="H6"/>
      </w:pPr>
      <w:bookmarkStart w:id="33" w:name="_Toc27478663"/>
      <w:bookmarkStart w:id="34" w:name="_Toc36227377"/>
      <w:r w:rsidRPr="00BD509D">
        <w:t>7.</w:t>
      </w:r>
      <w:r w:rsidRPr="00BD509D">
        <w:rPr>
          <w:lang w:eastAsia="zh-CN"/>
        </w:rPr>
        <w:t>9</w:t>
      </w:r>
      <w:r w:rsidRPr="00BD509D">
        <w:t>A.1.2</w:t>
      </w:r>
      <w:r w:rsidRPr="00BD509D">
        <w:tab/>
        <w:t>Test Applicability</w:t>
      </w:r>
      <w:bookmarkEnd w:id="33"/>
      <w:bookmarkEnd w:id="34"/>
    </w:p>
    <w:p w14:paraId="3C746F61" w14:textId="77777777" w:rsidR="00222732" w:rsidRPr="00BD509D" w:rsidRDefault="00222732" w:rsidP="00222732">
      <w:r w:rsidRPr="00BD509D">
        <w:t xml:space="preserve">This test </w:t>
      </w:r>
      <w:r w:rsidRPr="00BD509D">
        <w:rPr>
          <w:lang w:eastAsia="zh-CN"/>
        </w:rPr>
        <w:t xml:space="preserve">case </w:t>
      </w:r>
      <w:r w:rsidRPr="00BD509D">
        <w:t xml:space="preserve">applies to all types of </w:t>
      </w:r>
      <w:r w:rsidRPr="00BD509D">
        <w:rPr>
          <w:lang w:eastAsia="zh-CN"/>
        </w:rPr>
        <w:t>NR</w:t>
      </w:r>
      <w:r w:rsidRPr="00BD509D">
        <w:t xml:space="preserve"> UE release 1</w:t>
      </w:r>
      <w:r w:rsidRPr="00BD509D">
        <w:rPr>
          <w:lang w:eastAsia="zh-CN"/>
        </w:rPr>
        <w:t>5</w:t>
      </w:r>
      <w:r w:rsidRPr="00BD509D">
        <w:t xml:space="preserve"> and forward that support inter-band </w:t>
      </w:r>
      <w:r w:rsidRPr="00BD509D">
        <w:rPr>
          <w:lang w:eastAsia="zh-CN"/>
        </w:rPr>
        <w:t>2</w:t>
      </w:r>
      <w:r w:rsidRPr="00BD509D">
        <w:t>DL CA with a DL-only band.</w:t>
      </w:r>
    </w:p>
    <w:p w14:paraId="59E1AE35" w14:textId="77777777" w:rsidR="00222732" w:rsidRPr="00BD509D" w:rsidRDefault="00222732" w:rsidP="00222732">
      <w:pPr>
        <w:pStyle w:val="H6"/>
        <w:rPr>
          <w:rFonts w:eastAsia="??"/>
        </w:rPr>
      </w:pPr>
      <w:bookmarkStart w:id="35" w:name="_Toc27478664"/>
      <w:bookmarkStart w:id="36" w:name="_Toc36227378"/>
      <w:r w:rsidRPr="00BD509D">
        <w:rPr>
          <w:rFonts w:eastAsia="??"/>
        </w:rPr>
        <w:t>7.</w:t>
      </w:r>
      <w:r w:rsidRPr="00BD509D">
        <w:rPr>
          <w:lang w:eastAsia="zh-CN"/>
        </w:rPr>
        <w:t>9</w:t>
      </w:r>
      <w:r w:rsidRPr="00BD509D">
        <w:rPr>
          <w:rFonts w:eastAsia="??"/>
        </w:rPr>
        <w:t>A.1.3</w:t>
      </w:r>
      <w:r w:rsidRPr="00BD509D">
        <w:rPr>
          <w:rFonts w:eastAsia="??"/>
        </w:rPr>
        <w:tab/>
        <w:t>Minimum Conformance Requirements</w:t>
      </w:r>
      <w:bookmarkEnd w:id="35"/>
      <w:bookmarkEnd w:id="36"/>
    </w:p>
    <w:p w14:paraId="41E51C84" w14:textId="77777777" w:rsidR="00222732" w:rsidRPr="00BD509D" w:rsidRDefault="00222732" w:rsidP="00222732">
      <w:r w:rsidRPr="00BD509D">
        <w:t>The minimum conformance requirements are defined in clause 7.</w:t>
      </w:r>
      <w:r w:rsidRPr="00BD509D">
        <w:rPr>
          <w:lang w:eastAsia="zh-CN"/>
        </w:rPr>
        <w:t>9</w:t>
      </w:r>
      <w:r w:rsidRPr="00BD509D">
        <w:t>A.0.</w:t>
      </w:r>
    </w:p>
    <w:p w14:paraId="0D83D810" w14:textId="77777777" w:rsidR="00222732" w:rsidRPr="00BD509D" w:rsidRDefault="00222732" w:rsidP="00222732">
      <w:pPr>
        <w:pStyle w:val="H6"/>
        <w:rPr>
          <w:rFonts w:eastAsia="??"/>
        </w:rPr>
      </w:pPr>
      <w:bookmarkStart w:id="37" w:name="_Toc27478665"/>
      <w:bookmarkStart w:id="38" w:name="_Toc36227379"/>
      <w:r w:rsidRPr="00BD509D">
        <w:rPr>
          <w:rFonts w:eastAsia="??"/>
        </w:rPr>
        <w:t>7.</w:t>
      </w:r>
      <w:r w:rsidRPr="00BD509D">
        <w:rPr>
          <w:lang w:eastAsia="zh-CN"/>
        </w:rPr>
        <w:t>9</w:t>
      </w:r>
      <w:r w:rsidRPr="00BD509D">
        <w:rPr>
          <w:rFonts w:eastAsia="??"/>
        </w:rPr>
        <w:t>A.1.4</w:t>
      </w:r>
      <w:r w:rsidRPr="00BD509D">
        <w:rPr>
          <w:rFonts w:eastAsia="??"/>
        </w:rPr>
        <w:tab/>
        <w:t>Test Description</w:t>
      </w:r>
      <w:bookmarkEnd w:id="37"/>
      <w:bookmarkEnd w:id="38"/>
    </w:p>
    <w:p w14:paraId="160484B4" w14:textId="77777777" w:rsidR="00222732" w:rsidRPr="00BD509D" w:rsidRDefault="00222732" w:rsidP="00222732">
      <w:pPr>
        <w:pStyle w:val="H6"/>
      </w:pPr>
      <w:bookmarkStart w:id="39" w:name="_Toc27478666"/>
      <w:bookmarkStart w:id="40" w:name="_Toc36227380"/>
      <w:r w:rsidRPr="00BD509D">
        <w:rPr>
          <w:rFonts w:eastAsia="??"/>
        </w:rPr>
        <w:t>7.</w:t>
      </w:r>
      <w:r w:rsidRPr="00BD509D">
        <w:rPr>
          <w:lang w:eastAsia="zh-CN"/>
        </w:rPr>
        <w:t>9</w:t>
      </w:r>
      <w:r w:rsidRPr="00BD509D">
        <w:rPr>
          <w:rFonts w:eastAsia="??"/>
        </w:rPr>
        <w:t>A.1.4.1</w:t>
      </w:r>
      <w:r w:rsidRPr="00BD509D">
        <w:rPr>
          <w:rFonts w:eastAsia="??"/>
        </w:rPr>
        <w:tab/>
        <w:t>Initial Conditions</w:t>
      </w:r>
      <w:bookmarkEnd w:id="39"/>
      <w:bookmarkEnd w:id="40"/>
    </w:p>
    <w:p w14:paraId="4663AB48" w14:textId="77777777" w:rsidR="00222732" w:rsidRPr="00BD509D" w:rsidRDefault="00222732" w:rsidP="00222732">
      <w:r w:rsidRPr="00BD509D">
        <w:t>Initial conditions are a set of test configurations the UE needs to be tested in and the steps for the SS to take with the UE to reach the correct measurement state.</w:t>
      </w:r>
    </w:p>
    <w:p w14:paraId="78AEC457" w14:textId="77777777" w:rsidR="00222732" w:rsidRPr="00BD509D" w:rsidRDefault="00222732" w:rsidP="00222732">
      <w:pPr>
        <w:rPr>
          <w:rFonts w:cs="v5.0.0"/>
        </w:rPr>
      </w:pPr>
      <w:r w:rsidRPr="00BD509D">
        <w:t xml:space="preserve">The initial test configurations consist of environmental conditions, test frequencies, and channel bandwidths based on </w:t>
      </w:r>
      <w:r w:rsidRPr="00BD509D">
        <w:rPr>
          <w:lang w:eastAsia="zh-CN"/>
        </w:rPr>
        <w:t>NR</w:t>
      </w:r>
      <w:r w:rsidRPr="00BD509D">
        <w:t xml:space="preserve"> CA bands specified in </w:t>
      </w:r>
      <w:r w:rsidRPr="00BD509D">
        <w:rPr>
          <w:lang w:eastAsia="zh-CN"/>
        </w:rPr>
        <w:t>clause 5.5A</w:t>
      </w:r>
      <w:r w:rsidRPr="00BD509D">
        <w:t>. All of these configurations shall be tested with applicable test parameters for each CA Configuration, and are shown in Table 7.9A.</w:t>
      </w:r>
      <w:r w:rsidRPr="00BD509D">
        <w:rPr>
          <w:lang w:eastAsia="zh-CN"/>
        </w:rPr>
        <w:t>1.</w:t>
      </w:r>
      <w:r w:rsidRPr="00BD509D">
        <w:t>4.1-1.</w:t>
      </w:r>
      <w:r w:rsidRPr="00BD509D">
        <w:rPr>
          <w:lang w:eastAsia="zh-CN"/>
        </w:rPr>
        <w:t xml:space="preserve"> The details of the uplink reference measurement channels (RMC</w:t>
      </w:r>
      <w:r w:rsidRPr="00BD509D">
        <w:t>s</w:t>
      </w:r>
      <w:r w:rsidRPr="00BD509D">
        <w:rPr>
          <w:lang w:eastAsia="zh-CN"/>
        </w:rPr>
        <w:t>) are specified in Annexe A</w:t>
      </w:r>
      <w:r w:rsidRPr="00BD509D">
        <w:t>.</w:t>
      </w:r>
      <w:r w:rsidRPr="00BD509D">
        <w:rPr>
          <w:lang w:eastAsia="zh-CN"/>
        </w:rPr>
        <w:t>2</w:t>
      </w:r>
      <w:r w:rsidRPr="00BD509D">
        <w:t xml:space="preserve">. </w:t>
      </w:r>
      <w:r w:rsidRPr="00BD509D">
        <w:rPr>
          <w:rFonts w:cs="v5.0.0"/>
        </w:rPr>
        <w:t>Configurations of PDSCH and PDCCH before measurement are specified in Annex C.2.</w:t>
      </w:r>
    </w:p>
    <w:p w14:paraId="63AF3FFB" w14:textId="77777777" w:rsidR="00222732" w:rsidRPr="00BD509D" w:rsidRDefault="00222732" w:rsidP="00222732">
      <w:pPr>
        <w:pStyle w:val="TH"/>
        <w:rPr>
          <w:lang w:eastAsia="zh-CN"/>
        </w:rPr>
      </w:pPr>
      <w:r w:rsidRPr="00BD509D">
        <w:lastRenderedPageBreak/>
        <w:t>Table 7.9A.</w:t>
      </w:r>
      <w:r w:rsidRPr="00BD509D">
        <w:rPr>
          <w:lang w:eastAsia="zh-CN"/>
        </w:rPr>
        <w:t>1.</w:t>
      </w:r>
      <w:r w:rsidRPr="00BD509D">
        <w:t>4.1-1: Test Configuration T</w:t>
      </w:r>
      <w:r w:rsidRPr="00BD509D">
        <w:rPr>
          <w:lang w:eastAsia="zh-CN"/>
        </w:rPr>
        <w:t>able</w:t>
      </w:r>
    </w:p>
    <w:tbl>
      <w:tblPr>
        <w:tblW w:w="9795" w:type="dxa"/>
        <w:jc w:val="center"/>
        <w:tblLayout w:type="fixed"/>
        <w:tblCellMar>
          <w:left w:w="99" w:type="dxa"/>
          <w:right w:w="99" w:type="dxa"/>
        </w:tblCellMar>
        <w:tblLook w:val="04A0" w:firstRow="1" w:lastRow="0" w:firstColumn="1" w:lastColumn="0" w:noHBand="0" w:noVBand="1"/>
      </w:tblPr>
      <w:tblGrid>
        <w:gridCol w:w="1398"/>
        <w:gridCol w:w="1395"/>
        <w:gridCol w:w="1395"/>
        <w:gridCol w:w="1394"/>
        <w:gridCol w:w="1394"/>
        <w:gridCol w:w="1395"/>
        <w:gridCol w:w="1424"/>
      </w:tblGrid>
      <w:tr w:rsidR="00222732" w:rsidRPr="00BD509D" w14:paraId="2178E63C" w14:textId="77777777" w:rsidTr="00704893">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55365C1F" w14:textId="77777777" w:rsidR="00222732" w:rsidRPr="00BD509D" w:rsidRDefault="00222732" w:rsidP="00704893">
            <w:pPr>
              <w:pStyle w:val="TAH"/>
              <w:rPr>
                <w:rFonts w:eastAsia="MS PGothic"/>
              </w:rPr>
            </w:pPr>
            <w:r w:rsidRPr="00BD509D">
              <w:rPr>
                <w:rFonts w:eastAsia="MS PGothic"/>
              </w:rPr>
              <w:t>Initial Conditions</w:t>
            </w:r>
          </w:p>
        </w:tc>
      </w:tr>
      <w:tr w:rsidR="00222732" w:rsidRPr="00BD509D" w14:paraId="1D43C5EE" w14:textId="77777777" w:rsidTr="00704893">
        <w:trPr>
          <w:trHeight w:val="480"/>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36253E86" w14:textId="77777777" w:rsidR="00222732" w:rsidRPr="00BD509D" w:rsidRDefault="00222732" w:rsidP="00704893">
            <w:pPr>
              <w:pStyle w:val="TAL"/>
              <w:rPr>
                <w:rFonts w:eastAsia="MS PGothic"/>
              </w:rPr>
            </w:pPr>
            <w:r w:rsidRPr="00BD509D">
              <w:t>Test Environment as specified in TS 38.508-1 [5] subclause 4.1</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4DDC7365" w14:textId="77777777" w:rsidR="00222732" w:rsidRPr="00BD509D" w:rsidRDefault="00222732" w:rsidP="00704893">
            <w:pPr>
              <w:pStyle w:val="TAL"/>
              <w:rPr>
                <w:rFonts w:eastAsia="MS PGothic"/>
              </w:rPr>
            </w:pPr>
            <w:r w:rsidRPr="00BD509D">
              <w:t>Normal</w:t>
            </w:r>
          </w:p>
        </w:tc>
      </w:tr>
      <w:tr w:rsidR="00222732" w:rsidRPr="00BD509D" w14:paraId="4BE453BF" w14:textId="77777777" w:rsidTr="00704893">
        <w:trPr>
          <w:trHeight w:val="603"/>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4C0D05F0" w14:textId="77777777" w:rsidR="00222732" w:rsidRPr="00BD509D" w:rsidRDefault="00222732" w:rsidP="00704893">
            <w:pPr>
              <w:pStyle w:val="TAL"/>
              <w:rPr>
                <w:rFonts w:eastAsia="MS PGothic"/>
              </w:rPr>
            </w:pPr>
            <w:r w:rsidRPr="00BD509D">
              <w:t>Test Frequencies as specified in TS 38.508-1 [5] subclause 4.3.1</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2AA9B728" w14:textId="77777777" w:rsidR="00222732" w:rsidRPr="00BD509D" w:rsidRDefault="00222732" w:rsidP="00704893">
            <w:pPr>
              <w:pStyle w:val="TAL"/>
              <w:rPr>
                <w:rFonts w:eastAsia="MS PGothic"/>
              </w:rPr>
            </w:pPr>
            <w:r w:rsidRPr="00BD509D">
              <w:t>NOTE 3</w:t>
            </w:r>
          </w:p>
        </w:tc>
      </w:tr>
      <w:tr w:rsidR="00222732" w:rsidRPr="00BD509D" w14:paraId="0088367E" w14:textId="77777777" w:rsidTr="00704893">
        <w:trPr>
          <w:trHeight w:val="554"/>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116D948A" w14:textId="77777777" w:rsidR="00222732" w:rsidRPr="00BD509D" w:rsidRDefault="00222732" w:rsidP="00704893">
            <w:pPr>
              <w:pStyle w:val="TAL"/>
              <w:rPr>
                <w:rFonts w:eastAsia="MS PGothic"/>
              </w:rPr>
            </w:pPr>
            <w:r w:rsidRPr="00BD509D">
              <w:t>Test CC Combination setting (</w:t>
            </w:r>
            <w:proofErr w:type="spellStart"/>
            <w:r w:rsidRPr="00BD509D">
              <w:t>N</w:t>
            </w:r>
            <w:r w:rsidRPr="00BD509D">
              <w:rPr>
                <w:vertAlign w:val="subscript"/>
              </w:rPr>
              <w:t>RB_agg</w:t>
            </w:r>
            <w:proofErr w:type="spellEnd"/>
            <w:r w:rsidRPr="00BD509D">
              <w:t>) as specified in Table 5.5A.1-1 for the CA Configuration across bandwidth combination sets supported by the UE.</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33E836EB" w14:textId="77777777" w:rsidR="00222732" w:rsidRPr="00BD509D" w:rsidRDefault="00222732" w:rsidP="00704893">
            <w:pPr>
              <w:pStyle w:val="TAL"/>
              <w:rPr>
                <w:vertAlign w:val="subscript"/>
              </w:rPr>
            </w:pPr>
            <w:r w:rsidRPr="00BD509D">
              <w:t>Highest</w:t>
            </w:r>
            <w:r w:rsidRPr="00BD509D">
              <w:rPr>
                <w:lang w:eastAsia="zh-CN"/>
              </w:rPr>
              <w:t xml:space="preserve"> </w:t>
            </w:r>
            <w:proofErr w:type="spellStart"/>
            <w:r w:rsidRPr="00BD509D">
              <w:t>N</w:t>
            </w:r>
            <w:r w:rsidRPr="00BD509D">
              <w:rPr>
                <w:vertAlign w:val="subscript"/>
              </w:rPr>
              <w:t>RB_agg</w:t>
            </w:r>
            <w:proofErr w:type="spellEnd"/>
          </w:p>
          <w:p w14:paraId="6E8FA578" w14:textId="77777777" w:rsidR="00222732" w:rsidRPr="00BD509D" w:rsidRDefault="00222732" w:rsidP="00704893">
            <w:pPr>
              <w:pStyle w:val="TAL"/>
              <w:rPr>
                <w:rFonts w:eastAsia="MS PGothic"/>
              </w:rPr>
            </w:pPr>
            <w:r w:rsidRPr="00BD509D">
              <w:rPr>
                <w:rFonts w:eastAsia="MS PGothic"/>
              </w:rPr>
              <w:t>NOTE 4</w:t>
            </w:r>
          </w:p>
          <w:p w14:paraId="17CBCD1B" w14:textId="77777777" w:rsidR="00222732" w:rsidRPr="00BD509D" w:rsidRDefault="00222732" w:rsidP="00704893">
            <w:pPr>
              <w:pStyle w:val="TAL"/>
              <w:rPr>
                <w:rFonts w:eastAsia="MS PGothic"/>
              </w:rPr>
            </w:pPr>
            <w:r w:rsidRPr="00BD509D">
              <w:rPr>
                <w:rFonts w:eastAsia="MS PGothic"/>
              </w:rPr>
              <w:t>NOTE 5</w:t>
            </w:r>
          </w:p>
        </w:tc>
      </w:tr>
      <w:tr w:rsidR="00222732" w:rsidRPr="00BD509D" w14:paraId="45D2E3A8" w14:textId="77777777" w:rsidTr="00704893">
        <w:trPr>
          <w:trHeight w:val="392"/>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049F1D4D" w14:textId="77777777" w:rsidR="00222732" w:rsidRPr="00BD509D" w:rsidRDefault="00222732" w:rsidP="00704893">
            <w:pPr>
              <w:pStyle w:val="TAL"/>
              <w:rPr>
                <w:rFonts w:eastAsia="MS PGothic"/>
              </w:rPr>
            </w:pPr>
            <w:r w:rsidRPr="00BD509D">
              <w:t xml:space="preserve">Test SCS as specified in Table 5.3.5-1 </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6733B5D0" w14:textId="77777777" w:rsidR="00222732" w:rsidRPr="00BD509D" w:rsidRDefault="00222732" w:rsidP="00704893">
            <w:pPr>
              <w:pStyle w:val="TAL"/>
            </w:pPr>
            <w:r w:rsidRPr="00BD509D">
              <w:rPr>
                <w:rFonts w:eastAsia="MS Mincho"/>
              </w:rPr>
              <w:t>Highest</w:t>
            </w:r>
          </w:p>
        </w:tc>
      </w:tr>
      <w:tr w:rsidR="00222732" w:rsidRPr="00BD509D" w14:paraId="7E2A6463" w14:textId="77777777" w:rsidTr="00704893">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46747E9F" w14:textId="77777777" w:rsidR="00222732" w:rsidRPr="00BD509D" w:rsidRDefault="00222732" w:rsidP="00704893">
            <w:pPr>
              <w:pStyle w:val="TAH"/>
              <w:rPr>
                <w:rFonts w:eastAsia="MS PGothic"/>
              </w:rPr>
            </w:pPr>
            <w:r w:rsidRPr="00BD509D">
              <w:t>Test Parameters for CA Configurations</w:t>
            </w:r>
          </w:p>
        </w:tc>
      </w:tr>
      <w:tr w:rsidR="00222732" w:rsidRPr="00BD509D" w14:paraId="127B4769" w14:textId="77777777" w:rsidTr="00704893">
        <w:trPr>
          <w:trHeight w:val="600"/>
          <w:jc w:val="center"/>
        </w:trPr>
        <w:tc>
          <w:tcPr>
            <w:tcW w:w="2793" w:type="dxa"/>
            <w:gridSpan w:val="2"/>
            <w:tcBorders>
              <w:top w:val="single" w:sz="4" w:space="0" w:color="auto"/>
              <w:left w:val="single" w:sz="4" w:space="0" w:color="auto"/>
              <w:bottom w:val="single" w:sz="4" w:space="0" w:color="auto"/>
              <w:right w:val="single" w:sz="4" w:space="0" w:color="auto"/>
            </w:tcBorders>
            <w:vAlign w:val="center"/>
          </w:tcPr>
          <w:p w14:paraId="3B5A26DF" w14:textId="77777777" w:rsidR="00222732" w:rsidRPr="00BD509D" w:rsidRDefault="00222732" w:rsidP="00704893">
            <w:pPr>
              <w:pStyle w:val="TAH"/>
              <w:rPr>
                <w:rFonts w:eastAsia="MS PGothic"/>
              </w:rPr>
            </w:pPr>
            <w:r w:rsidRPr="00BD509D">
              <w:rPr>
                <w:rFonts w:eastAsia="MS PGothic"/>
              </w:rPr>
              <w:t>C</w:t>
            </w:r>
            <w:r w:rsidRPr="00BD509D">
              <w:rPr>
                <w:lang w:eastAsia="zh-CN"/>
              </w:rPr>
              <w:t>h</w:t>
            </w:r>
            <w:r w:rsidRPr="00BD509D">
              <w:rPr>
                <w:rFonts w:eastAsia="MS PGothic"/>
              </w:rPr>
              <w:t xml:space="preserve"> Configuration / </w:t>
            </w:r>
            <w:proofErr w:type="spellStart"/>
            <w:r w:rsidRPr="00BD509D">
              <w:rPr>
                <w:rFonts w:eastAsia="MS PGothic"/>
              </w:rPr>
              <w:t>N</w:t>
            </w:r>
            <w:r w:rsidRPr="00BD509D">
              <w:rPr>
                <w:rFonts w:eastAsia="MS PGothic"/>
                <w:vertAlign w:val="subscript"/>
              </w:rPr>
              <w:t>RB_agg</w:t>
            </w:r>
            <w:proofErr w:type="spellEnd"/>
          </w:p>
        </w:tc>
        <w:tc>
          <w:tcPr>
            <w:tcW w:w="4183" w:type="dxa"/>
            <w:gridSpan w:val="3"/>
            <w:tcBorders>
              <w:top w:val="single" w:sz="4" w:space="0" w:color="auto"/>
              <w:left w:val="single" w:sz="4" w:space="0" w:color="auto"/>
              <w:bottom w:val="single" w:sz="4" w:space="0" w:color="auto"/>
              <w:right w:val="single" w:sz="4" w:space="0" w:color="auto"/>
            </w:tcBorders>
            <w:vAlign w:val="center"/>
          </w:tcPr>
          <w:p w14:paraId="0C920B10" w14:textId="77777777" w:rsidR="00222732" w:rsidRPr="00BD509D" w:rsidRDefault="00222732" w:rsidP="00704893">
            <w:pPr>
              <w:pStyle w:val="TAH"/>
              <w:rPr>
                <w:rFonts w:eastAsia="MS PGothic"/>
              </w:rPr>
            </w:pPr>
            <w:r w:rsidRPr="00BD509D">
              <w:t>Downlink Configuration</w:t>
            </w:r>
          </w:p>
        </w:tc>
        <w:tc>
          <w:tcPr>
            <w:tcW w:w="2819" w:type="dxa"/>
            <w:gridSpan w:val="2"/>
            <w:tcBorders>
              <w:top w:val="single" w:sz="4" w:space="0" w:color="auto"/>
              <w:left w:val="single" w:sz="4" w:space="0" w:color="auto"/>
              <w:bottom w:val="single" w:sz="4" w:space="0" w:color="auto"/>
              <w:right w:val="single" w:sz="4" w:space="0" w:color="auto"/>
            </w:tcBorders>
            <w:vAlign w:val="center"/>
          </w:tcPr>
          <w:p w14:paraId="59BF1451" w14:textId="77777777" w:rsidR="00222732" w:rsidRPr="00BD509D" w:rsidRDefault="00222732" w:rsidP="00704893">
            <w:pPr>
              <w:pStyle w:val="TAH"/>
              <w:rPr>
                <w:rFonts w:eastAsia="MS PGothic"/>
              </w:rPr>
            </w:pPr>
            <w:r w:rsidRPr="00BD509D">
              <w:t>Uplink Configuration</w:t>
            </w:r>
          </w:p>
        </w:tc>
      </w:tr>
      <w:tr w:rsidR="00222732" w:rsidRPr="00BD509D" w14:paraId="7835E7AD" w14:textId="77777777" w:rsidTr="00704893">
        <w:trPr>
          <w:trHeight w:val="495"/>
          <w:jc w:val="center"/>
        </w:trPr>
        <w:tc>
          <w:tcPr>
            <w:tcW w:w="1398" w:type="dxa"/>
            <w:tcBorders>
              <w:top w:val="single" w:sz="4" w:space="0" w:color="auto"/>
              <w:left w:val="single" w:sz="4" w:space="0" w:color="auto"/>
              <w:bottom w:val="single" w:sz="4" w:space="0" w:color="auto"/>
              <w:right w:val="single" w:sz="4" w:space="0" w:color="auto"/>
            </w:tcBorders>
            <w:vAlign w:val="center"/>
          </w:tcPr>
          <w:p w14:paraId="1E6F54C6" w14:textId="77777777" w:rsidR="00222732" w:rsidRPr="00BD509D" w:rsidRDefault="00222732" w:rsidP="00704893">
            <w:pPr>
              <w:pStyle w:val="TAH"/>
              <w:rPr>
                <w:rFonts w:eastAsia="MS PGothic"/>
              </w:rPr>
            </w:pPr>
            <w:r w:rsidRPr="00BD509D">
              <w:rPr>
                <w:rFonts w:eastAsia="MS PGothic"/>
              </w:rPr>
              <w:t>PCC</w:t>
            </w:r>
            <w:r w:rsidRPr="00BD509D">
              <w:rPr>
                <w:rFonts w:eastAsia="MS PGothic"/>
              </w:rPr>
              <w:br/>
              <w:t>N</w:t>
            </w:r>
            <w:r w:rsidRPr="00BD509D">
              <w:rPr>
                <w:rFonts w:eastAsia="MS PGothic"/>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14:paraId="3013EA4D" w14:textId="77777777" w:rsidR="00222732" w:rsidRPr="00BD509D" w:rsidRDefault="00222732" w:rsidP="00704893">
            <w:pPr>
              <w:pStyle w:val="TAH"/>
              <w:rPr>
                <w:rFonts w:eastAsia="MS PGothic"/>
              </w:rPr>
            </w:pPr>
            <w:r w:rsidRPr="00BD509D">
              <w:rPr>
                <w:rFonts w:eastAsia="MS PGothic"/>
              </w:rPr>
              <w:t>SCCs</w:t>
            </w:r>
            <w:r w:rsidRPr="00BD509D">
              <w:rPr>
                <w:rFonts w:eastAsia="MS PGothic"/>
              </w:rPr>
              <w:br/>
              <w:t>N</w:t>
            </w:r>
            <w:r w:rsidRPr="00BD509D">
              <w:rPr>
                <w:rFonts w:eastAsia="MS PGothic"/>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14:paraId="0710528F" w14:textId="77777777" w:rsidR="00222732" w:rsidRPr="00BD509D" w:rsidRDefault="00222732" w:rsidP="00704893">
            <w:pPr>
              <w:pStyle w:val="TAH"/>
              <w:rPr>
                <w:rFonts w:eastAsia="MS PGothic"/>
              </w:rPr>
            </w:pPr>
            <w:proofErr w:type="spellStart"/>
            <w:r w:rsidRPr="00BD509D">
              <w:t>Mod'n</w:t>
            </w:r>
            <w:proofErr w:type="spellEnd"/>
          </w:p>
        </w:tc>
        <w:tc>
          <w:tcPr>
            <w:tcW w:w="2788" w:type="dxa"/>
            <w:gridSpan w:val="2"/>
            <w:tcBorders>
              <w:top w:val="single" w:sz="4" w:space="0" w:color="auto"/>
              <w:left w:val="single" w:sz="4" w:space="0" w:color="auto"/>
              <w:bottom w:val="single" w:sz="4" w:space="0" w:color="auto"/>
              <w:right w:val="single" w:sz="4" w:space="0" w:color="auto"/>
            </w:tcBorders>
            <w:vAlign w:val="center"/>
          </w:tcPr>
          <w:p w14:paraId="183BEF79" w14:textId="77777777" w:rsidR="00222732" w:rsidRPr="00BD509D" w:rsidRDefault="00222732" w:rsidP="00704893">
            <w:pPr>
              <w:pStyle w:val="TAH"/>
              <w:rPr>
                <w:rFonts w:eastAsia="MS PGothic"/>
              </w:rPr>
            </w:pPr>
            <w:r w:rsidRPr="00BD509D">
              <w:rPr>
                <w:rFonts w:eastAsia="MS PGothic"/>
              </w:rPr>
              <w:t>PCC &amp; SCC</w:t>
            </w:r>
            <w:r w:rsidRPr="00BD509D">
              <w:rPr>
                <w:rFonts w:eastAsia="MS PGothic"/>
              </w:rPr>
              <w:br/>
              <w:t>RB allocation</w:t>
            </w:r>
          </w:p>
        </w:tc>
        <w:tc>
          <w:tcPr>
            <w:tcW w:w="1395" w:type="dxa"/>
            <w:tcBorders>
              <w:top w:val="single" w:sz="4" w:space="0" w:color="auto"/>
              <w:left w:val="single" w:sz="4" w:space="0" w:color="auto"/>
              <w:bottom w:val="single" w:sz="4" w:space="0" w:color="auto"/>
              <w:right w:val="single" w:sz="4" w:space="0" w:color="auto"/>
            </w:tcBorders>
            <w:vAlign w:val="center"/>
          </w:tcPr>
          <w:p w14:paraId="4E5EBF49" w14:textId="77777777" w:rsidR="00222732" w:rsidRPr="00BD509D" w:rsidRDefault="00222732" w:rsidP="00704893">
            <w:pPr>
              <w:pStyle w:val="TAH"/>
              <w:rPr>
                <w:rFonts w:eastAsia="MS PGothic"/>
              </w:rPr>
            </w:pPr>
            <w:proofErr w:type="spellStart"/>
            <w:r w:rsidRPr="00BD509D">
              <w:t>Mod'n</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23DD348E" w14:textId="77777777" w:rsidR="00222732" w:rsidRPr="00BD509D" w:rsidRDefault="00222732" w:rsidP="00704893">
            <w:pPr>
              <w:pStyle w:val="TAH"/>
              <w:rPr>
                <w:rFonts w:eastAsia="MS PGothic"/>
              </w:rPr>
            </w:pPr>
            <w:r w:rsidRPr="00BD509D">
              <w:rPr>
                <w:rFonts w:eastAsia="MS PGothic"/>
              </w:rPr>
              <w:t>PCC</w:t>
            </w:r>
            <w:r w:rsidRPr="00BD509D">
              <w:rPr>
                <w:rFonts w:eastAsia="MS PGothic"/>
              </w:rPr>
              <w:br/>
              <w:t>RB allocation</w:t>
            </w:r>
          </w:p>
        </w:tc>
      </w:tr>
      <w:tr w:rsidR="00222732" w:rsidRPr="00BD509D" w14:paraId="65846843" w14:textId="77777777" w:rsidTr="00704893">
        <w:trPr>
          <w:trHeight w:val="285"/>
          <w:jc w:val="center"/>
        </w:trPr>
        <w:tc>
          <w:tcPr>
            <w:tcW w:w="1398" w:type="dxa"/>
            <w:tcBorders>
              <w:top w:val="single" w:sz="4" w:space="0" w:color="auto"/>
              <w:left w:val="single" w:sz="4" w:space="0" w:color="auto"/>
              <w:bottom w:val="single" w:sz="4" w:space="0" w:color="auto"/>
              <w:right w:val="single" w:sz="4" w:space="0" w:color="auto"/>
            </w:tcBorders>
          </w:tcPr>
          <w:p w14:paraId="4705CB9D" w14:textId="77777777" w:rsidR="00222732" w:rsidRPr="00BD509D" w:rsidRDefault="00222732" w:rsidP="00704893">
            <w:pPr>
              <w:pStyle w:val="TAC"/>
              <w:rPr>
                <w:rFonts w:eastAsia="MS PGothic"/>
              </w:rPr>
            </w:pPr>
            <w:r w:rsidRPr="00BD509D">
              <w:rPr>
                <w:lang w:eastAsia="zh-CN"/>
              </w:rPr>
              <w:t>10</w:t>
            </w:r>
            <w:r w:rsidRPr="00BD509D">
              <w:t>0</w:t>
            </w:r>
          </w:p>
        </w:tc>
        <w:tc>
          <w:tcPr>
            <w:tcW w:w="1395" w:type="dxa"/>
            <w:tcBorders>
              <w:top w:val="single" w:sz="4" w:space="0" w:color="auto"/>
              <w:left w:val="single" w:sz="4" w:space="0" w:color="auto"/>
              <w:bottom w:val="single" w:sz="4" w:space="0" w:color="auto"/>
              <w:right w:val="single" w:sz="4" w:space="0" w:color="auto"/>
            </w:tcBorders>
          </w:tcPr>
          <w:p w14:paraId="446111F0" w14:textId="77777777" w:rsidR="00222732" w:rsidRPr="00BD509D" w:rsidRDefault="00222732" w:rsidP="00704893">
            <w:pPr>
              <w:pStyle w:val="TAC"/>
              <w:rPr>
                <w:rFonts w:eastAsia="MS PGothic"/>
              </w:rPr>
            </w:pPr>
            <w:r w:rsidRPr="00BD509D">
              <w:rPr>
                <w:lang w:eastAsia="zh-CN"/>
              </w:rPr>
              <w:t>10</w:t>
            </w:r>
            <w:r w:rsidRPr="00BD509D">
              <w:t>0</w:t>
            </w:r>
          </w:p>
        </w:tc>
        <w:tc>
          <w:tcPr>
            <w:tcW w:w="1395" w:type="dxa"/>
            <w:tcBorders>
              <w:top w:val="single" w:sz="4" w:space="0" w:color="auto"/>
              <w:left w:val="single" w:sz="4" w:space="0" w:color="auto"/>
              <w:bottom w:val="single" w:sz="4" w:space="0" w:color="auto"/>
              <w:right w:val="single" w:sz="4" w:space="0" w:color="auto"/>
            </w:tcBorders>
          </w:tcPr>
          <w:p w14:paraId="5AF9FE1A" w14:textId="77777777" w:rsidR="00222732" w:rsidRPr="00BD509D" w:rsidRDefault="00222732" w:rsidP="00704893">
            <w:pPr>
              <w:pStyle w:val="TAC"/>
              <w:rPr>
                <w:rFonts w:eastAsia="MS PGothic"/>
              </w:rPr>
            </w:pPr>
            <w:r w:rsidRPr="00BD509D">
              <w:rPr>
                <w:rFonts w:eastAsia="MS PGothic"/>
              </w:rPr>
              <w:t>N/A</w:t>
            </w:r>
          </w:p>
        </w:tc>
        <w:tc>
          <w:tcPr>
            <w:tcW w:w="1394" w:type="dxa"/>
            <w:tcBorders>
              <w:top w:val="single" w:sz="4" w:space="0" w:color="auto"/>
              <w:left w:val="single" w:sz="4" w:space="0" w:color="auto"/>
              <w:bottom w:val="single" w:sz="4" w:space="0" w:color="auto"/>
              <w:right w:val="single" w:sz="4" w:space="0" w:color="auto"/>
            </w:tcBorders>
          </w:tcPr>
          <w:p w14:paraId="43960416" w14:textId="77777777" w:rsidR="00222732" w:rsidRPr="00BD509D" w:rsidRDefault="00222732" w:rsidP="00704893">
            <w:pPr>
              <w:pStyle w:val="TAC"/>
              <w:rPr>
                <w:rFonts w:eastAsia="MS PGothic"/>
              </w:rPr>
            </w:pPr>
            <w:r w:rsidRPr="00BD509D">
              <w:t>0</w:t>
            </w:r>
          </w:p>
        </w:tc>
        <w:tc>
          <w:tcPr>
            <w:tcW w:w="1394" w:type="dxa"/>
            <w:tcBorders>
              <w:top w:val="single" w:sz="4" w:space="0" w:color="auto"/>
              <w:left w:val="single" w:sz="4" w:space="0" w:color="auto"/>
              <w:bottom w:val="single" w:sz="4" w:space="0" w:color="auto"/>
              <w:right w:val="single" w:sz="4" w:space="0" w:color="auto"/>
            </w:tcBorders>
          </w:tcPr>
          <w:p w14:paraId="6D279542" w14:textId="77777777" w:rsidR="00222732" w:rsidRPr="00BD509D" w:rsidRDefault="00222732" w:rsidP="00704893">
            <w:pPr>
              <w:pStyle w:val="TAC"/>
              <w:rPr>
                <w:rFonts w:eastAsia="MS PGothic"/>
              </w:rPr>
            </w:pPr>
            <w:r w:rsidRPr="00BD509D">
              <w:t>0</w:t>
            </w:r>
          </w:p>
        </w:tc>
        <w:tc>
          <w:tcPr>
            <w:tcW w:w="1395" w:type="dxa"/>
            <w:tcBorders>
              <w:top w:val="single" w:sz="4" w:space="0" w:color="auto"/>
              <w:left w:val="single" w:sz="4" w:space="0" w:color="auto"/>
              <w:bottom w:val="single" w:sz="4" w:space="0" w:color="auto"/>
              <w:right w:val="single" w:sz="4" w:space="0" w:color="auto"/>
            </w:tcBorders>
          </w:tcPr>
          <w:p w14:paraId="2295F9F1" w14:textId="77777777" w:rsidR="00222732" w:rsidRPr="00BD509D" w:rsidRDefault="00222732" w:rsidP="00704893">
            <w:pPr>
              <w:pStyle w:val="TAC"/>
              <w:rPr>
                <w:rFonts w:eastAsia="MS PGothic"/>
              </w:rPr>
            </w:pPr>
            <w:r w:rsidRPr="00BD509D">
              <w:rPr>
                <w:rFonts w:eastAsia="MS PGothic"/>
              </w:rPr>
              <w:t>N/A</w:t>
            </w:r>
          </w:p>
        </w:tc>
        <w:tc>
          <w:tcPr>
            <w:tcW w:w="1424" w:type="dxa"/>
            <w:tcBorders>
              <w:top w:val="single" w:sz="4" w:space="0" w:color="auto"/>
              <w:left w:val="single" w:sz="4" w:space="0" w:color="auto"/>
              <w:bottom w:val="single" w:sz="4" w:space="0" w:color="auto"/>
              <w:right w:val="single" w:sz="4" w:space="0" w:color="auto"/>
            </w:tcBorders>
            <w:vAlign w:val="center"/>
          </w:tcPr>
          <w:p w14:paraId="6EA25ADB" w14:textId="77777777" w:rsidR="00222732" w:rsidRPr="00BD509D" w:rsidRDefault="00222732" w:rsidP="00704893">
            <w:pPr>
              <w:pStyle w:val="TAC"/>
              <w:rPr>
                <w:rFonts w:eastAsia="MS PGothic"/>
              </w:rPr>
            </w:pPr>
            <w:r w:rsidRPr="00BD509D">
              <w:rPr>
                <w:rFonts w:eastAsia="MS PGothic"/>
              </w:rPr>
              <w:t>0</w:t>
            </w:r>
          </w:p>
        </w:tc>
      </w:tr>
      <w:tr w:rsidR="00222732" w:rsidRPr="00BD509D" w14:paraId="2661DDAE" w14:textId="77777777" w:rsidTr="00704893">
        <w:trPr>
          <w:trHeight w:val="511"/>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23A0B0FA" w14:textId="77777777" w:rsidR="00222732" w:rsidRPr="00BD509D" w:rsidRDefault="00222732" w:rsidP="00704893">
            <w:pPr>
              <w:pStyle w:val="TAN"/>
              <w:rPr>
                <w:lang w:eastAsia="zh-CN"/>
              </w:rPr>
            </w:pPr>
            <w:r w:rsidRPr="00BD509D">
              <w:rPr>
                <w:lang w:eastAsia="zh-CN"/>
              </w:rPr>
              <w:t>NOTE 1:</w:t>
            </w:r>
            <w:r w:rsidRPr="00BD509D">
              <w:rPr>
                <w:lang w:eastAsia="zh-CN"/>
              </w:rPr>
              <w:tab/>
              <w:t>The specific configuration of uplink and downlink are defined in Table 7.3.2.4.1-1.</w:t>
            </w:r>
          </w:p>
          <w:p w14:paraId="66B22A1B" w14:textId="66731C52" w:rsidR="00222732" w:rsidRPr="00BD509D" w:rsidRDefault="00222732" w:rsidP="00704893">
            <w:pPr>
              <w:pStyle w:val="TAN"/>
              <w:rPr>
                <w:lang w:eastAsia="zh-CN"/>
              </w:rPr>
            </w:pPr>
            <w:r w:rsidRPr="00BD509D">
              <w:rPr>
                <w:lang w:eastAsia="zh-CN"/>
              </w:rPr>
              <w:t>NOTE 2:</w:t>
            </w:r>
            <w:r w:rsidRPr="00BD509D">
              <w:rPr>
                <w:lang w:eastAsia="zh-CN"/>
              </w:rPr>
              <w:tab/>
              <w:t>In a band where UE supports 4Rx but not supports 8Rx, the test shall be performed only with 4Rx antennas ports connected</w:t>
            </w:r>
            <w:del w:id="41" w:author="Huawei-Chunying Gu" w:date="2025-02-08T15:06:00Z">
              <w:r w:rsidRPr="00BD509D" w:rsidDel="00C86358">
                <w:rPr>
                  <w:lang w:eastAsia="zh-CN"/>
                </w:rPr>
                <w:delText xml:space="preserve"> and 4Rx REFSENS requirement (Table 7.3.2.5-2a and Table 7.3.2.5-2b) is used in the test requirements</w:delText>
              </w:r>
            </w:del>
            <w:r w:rsidRPr="00BD509D">
              <w:rPr>
                <w:lang w:eastAsia="zh-CN"/>
              </w:rPr>
              <w:t>. In a band where UE supports 8Rx, the test shall be performed only with 8Rx antennas ports connected</w:t>
            </w:r>
            <w:del w:id="42" w:author="Huawei-Chunying Gu" w:date="2025-02-08T15:06:00Z">
              <w:r w:rsidRPr="00BD509D" w:rsidDel="00C86358">
                <w:rPr>
                  <w:lang w:eastAsia="zh-CN"/>
                </w:rPr>
                <w:delText xml:space="preserve"> and 8Rx REFSENS requirement (Table 7.3.2.5-2e and Table 7.3.2.5-2f) is used in the test requirements</w:delText>
              </w:r>
            </w:del>
            <w:r w:rsidRPr="00BD509D">
              <w:rPr>
                <w:lang w:eastAsia="zh-CN"/>
              </w:rPr>
              <w:t>. Otherwise, the UE shall be verified with two Rx antenna ports.</w:t>
            </w:r>
          </w:p>
          <w:p w14:paraId="5C062BFE" w14:textId="77777777" w:rsidR="00222732" w:rsidRPr="00BD509D" w:rsidRDefault="00222732" w:rsidP="00704893">
            <w:pPr>
              <w:pStyle w:val="TAN"/>
              <w:rPr>
                <w:lang w:eastAsia="zh-CN"/>
              </w:rPr>
            </w:pPr>
            <w:r w:rsidRPr="00BD509D">
              <w:rPr>
                <w:lang w:eastAsia="zh-CN"/>
              </w:rPr>
              <w:t xml:space="preserve">NOTE </w:t>
            </w:r>
            <w:r w:rsidRPr="00BD509D">
              <w:t>3</w:t>
            </w:r>
            <w:r w:rsidRPr="00BD509D">
              <w:rPr>
                <w:lang w:eastAsia="zh-CN"/>
              </w:rPr>
              <w:t>:</w:t>
            </w:r>
            <w:r w:rsidRPr="00BD509D">
              <w:rPr>
                <w:lang w:eastAsia="zh-CN"/>
              </w:rPr>
              <w:tab/>
              <w:t xml:space="preserve">Test frequency is set to </w:t>
            </w:r>
            <w:proofErr w:type="spellStart"/>
            <w:r w:rsidRPr="00BD509D">
              <w:rPr>
                <w:lang w:eastAsia="zh-CN"/>
              </w:rPr>
              <w:t>Mid Range</w:t>
            </w:r>
            <w:proofErr w:type="spellEnd"/>
            <w:r w:rsidRPr="00BD509D">
              <w:rPr>
                <w:lang w:eastAsia="zh-CN"/>
              </w:rPr>
              <w:t xml:space="preserve"> for PCC and SCC with exceptions defined in Table 7.3A.1.4.1-2. For NR band n28, 30MHz test channel bandwidth is tested with Low range and High range test frequencies.</w:t>
            </w:r>
          </w:p>
          <w:p w14:paraId="73D29579" w14:textId="77777777" w:rsidR="00222732" w:rsidRPr="00BD509D" w:rsidRDefault="00222732" w:rsidP="00704893">
            <w:pPr>
              <w:pStyle w:val="TAN"/>
              <w:rPr>
                <w:lang w:eastAsia="zh-CN"/>
              </w:rPr>
            </w:pPr>
            <w:r w:rsidRPr="00BD509D">
              <w:rPr>
                <w:lang w:eastAsia="zh-CN"/>
              </w:rPr>
              <w:t>NOTE 4:</w:t>
            </w:r>
            <w:r w:rsidRPr="00BD509D">
              <w:rPr>
                <w:lang w:eastAsia="zh-CN"/>
              </w:rPr>
              <w:tab/>
              <w:t xml:space="preserve">If the UE supports multiple CC Combinations in the CA Configuration with the same </w:t>
            </w:r>
            <w:proofErr w:type="spellStart"/>
            <w:r w:rsidRPr="00BD509D">
              <w:rPr>
                <w:lang w:eastAsia="zh-CN"/>
              </w:rPr>
              <w:t>N</w:t>
            </w:r>
            <w:r w:rsidRPr="00BD509D">
              <w:rPr>
                <w:vertAlign w:val="subscript"/>
                <w:lang w:eastAsia="zh-CN"/>
              </w:rPr>
              <w:t>RB_agg</w:t>
            </w:r>
            <w:proofErr w:type="spellEnd"/>
            <w:r w:rsidRPr="00BD509D">
              <w:rPr>
                <w:lang w:eastAsia="zh-CN"/>
              </w:rPr>
              <w:t>, only the combination with the highest NRB_PCC is tested</w:t>
            </w:r>
          </w:p>
          <w:p w14:paraId="70BD39DE" w14:textId="77777777" w:rsidR="00222732" w:rsidRPr="00BD509D" w:rsidRDefault="00222732" w:rsidP="00704893">
            <w:pPr>
              <w:pStyle w:val="TAN"/>
            </w:pPr>
            <w:r w:rsidRPr="00BD509D">
              <w:t>NOTE 5:</w:t>
            </w:r>
            <w:r w:rsidRPr="00BD509D">
              <w:tab/>
            </w:r>
            <w:r w:rsidRPr="00BD509D">
              <w:rPr>
                <w:lang w:eastAsia="zh-CN"/>
              </w:rPr>
              <w:t xml:space="preserve">For </w:t>
            </w:r>
            <w:proofErr w:type="spellStart"/>
            <w:r w:rsidRPr="00BD509D">
              <w:rPr>
                <w:lang w:eastAsia="zh-CN"/>
              </w:rPr>
              <w:t>nXA</w:t>
            </w:r>
            <w:proofErr w:type="spellEnd"/>
            <w:r w:rsidRPr="00BD509D">
              <w:rPr>
                <w:lang w:eastAsia="zh-CN"/>
              </w:rPr>
              <w:t xml:space="preserve"> PCC, </w:t>
            </w:r>
            <w:r w:rsidRPr="00BD509D">
              <w:t>each of Highest UL and Highest DL shall be selected according to clause 5.5A.3.1. DL channel bandwidth shall be selected first.</w:t>
            </w:r>
          </w:p>
        </w:tc>
      </w:tr>
    </w:tbl>
    <w:p w14:paraId="13822292" w14:textId="77777777" w:rsidR="00222732" w:rsidRPr="00BD509D" w:rsidRDefault="00222732" w:rsidP="00222732">
      <w:pPr>
        <w:rPr>
          <w:lang w:eastAsia="zh-CN"/>
        </w:rPr>
      </w:pPr>
    </w:p>
    <w:p w14:paraId="02750406" w14:textId="77777777" w:rsidR="00222732" w:rsidRPr="00BD509D" w:rsidRDefault="00222732" w:rsidP="00222732">
      <w:pPr>
        <w:pStyle w:val="B1"/>
      </w:pPr>
      <w:r w:rsidRPr="00BD509D">
        <w:t>1.</w:t>
      </w:r>
      <w:r w:rsidRPr="00BD509D">
        <w:tab/>
        <w:t xml:space="preserve">Connect the SS to the UE antenna connectors as shown in TS 38.508-1 [5] Annex A, in Figure </w:t>
      </w:r>
      <w:r w:rsidRPr="00BD509D">
        <w:rPr>
          <w:lang w:eastAsia="zh-CN"/>
        </w:rPr>
        <w:t>A.3.1.5.2</w:t>
      </w:r>
      <w:r w:rsidRPr="00BD509D">
        <w:t xml:space="preserve"> for TE diagram and section A.3.2 for UE diagram.</w:t>
      </w:r>
    </w:p>
    <w:p w14:paraId="5E280A82" w14:textId="77777777" w:rsidR="00222732" w:rsidRPr="00BD509D" w:rsidRDefault="00222732" w:rsidP="00222732">
      <w:pPr>
        <w:pStyle w:val="B1"/>
      </w:pPr>
      <w:r w:rsidRPr="00BD509D">
        <w:t>2.</w:t>
      </w:r>
      <w:r w:rsidRPr="00BD509D">
        <w:tab/>
      </w:r>
      <w:r w:rsidRPr="00BD509D">
        <w:rPr>
          <w:rFonts w:eastAsia="MS Mincho"/>
          <w:lang w:eastAsia="zh-CN"/>
        </w:rPr>
        <w:t xml:space="preserve">The parameter settings for the cell are set up </w:t>
      </w:r>
      <w:r w:rsidRPr="00BD509D">
        <w:rPr>
          <w:rFonts w:eastAsia="MS Mincho"/>
        </w:rPr>
        <w:t>according to TS 38.508-1 [</w:t>
      </w:r>
      <w:r w:rsidRPr="00BD509D">
        <w:rPr>
          <w:lang w:eastAsia="zh-CN"/>
        </w:rPr>
        <w:t>5</w:t>
      </w:r>
      <w:r w:rsidRPr="00BD509D">
        <w:rPr>
          <w:rFonts w:eastAsia="MS Mincho"/>
        </w:rPr>
        <w:t>] subclause</w:t>
      </w:r>
      <w:r w:rsidRPr="00BD509D">
        <w:rPr>
          <w:lang w:eastAsia="zh-CN"/>
        </w:rPr>
        <w:t xml:space="preserve"> </w:t>
      </w:r>
      <w:r w:rsidRPr="00BD509D">
        <w:t>4.4.3.</w:t>
      </w:r>
    </w:p>
    <w:p w14:paraId="4127FD23" w14:textId="77777777" w:rsidR="00222732" w:rsidRPr="00BD509D" w:rsidRDefault="00222732" w:rsidP="00222732">
      <w:pPr>
        <w:pStyle w:val="B1"/>
      </w:pPr>
      <w:r w:rsidRPr="00BD509D">
        <w:t>3.</w:t>
      </w:r>
      <w:r w:rsidRPr="00BD509D">
        <w:tab/>
      </w:r>
      <w:r w:rsidRPr="00BD509D">
        <w:rPr>
          <w:rFonts w:eastAsia="MS Mincho"/>
          <w:lang w:eastAsia="zh-CN"/>
        </w:rPr>
        <w:t xml:space="preserve">Downlink signals </w:t>
      </w:r>
      <w:r w:rsidRPr="00BD509D">
        <w:rPr>
          <w:lang w:eastAsia="zh-CN"/>
        </w:rPr>
        <w:t>for PCC</w:t>
      </w:r>
      <w:r w:rsidRPr="00BD509D">
        <w:rPr>
          <w:rFonts w:eastAsia="MS Mincho"/>
          <w:lang w:eastAsia="zh-CN"/>
        </w:rPr>
        <w:t xml:space="preserve"> are initially set up according to</w:t>
      </w:r>
      <w:r w:rsidRPr="00BD509D">
        <w:rPr>
          <w:lang w:eastAsia="zh-CN"/>
        </w:rPr>
        <w:t xml:space="preserve"> </w:t>
      </w:r>
      <w:r w:rsidRPr="00BD509D">
        <w:t>Annex C.0, C.1, C.2</w:t>
      </w:r>
      <w:r w:rsidRPr="00BD509D">
        <w:rPr>
          <w:lang w:eastAsia="zh-CN"/>
        </w:rPr>
        <w:t>.</w:t>
      </w:r>
    </w:p>
    <w:p w14:paraId="36270560" w14:textId="77777777" w:rsidR="00222732" w:rsidRPr="00BD509D" w:rsidRDefault="00222732" w:rsidP="00222732">
      <w:pPr>
        <w:pStyle w:val="B1"/>
        <w:rPr>
          <w:lang w:eastAsia="zh-CN"/>
        </w:rPr>
      </w:pPr>
      <w:r w:rsidRPr="00BD509D">
        <w:t>4.</w:t>
      </w:r>
      <w:r w:rsidRPr="00BD509D">
        <w:tab/>
        <w:t>Propagation conditions are set according to Annex B.0.</w:t>
      </w:r>
    </w:p>
    <w:p w14:paraId="12060FAA" w14:textId="77777777" w:rsidR="00222732" w:rsidRPr="00BD509D" w:rsidRDefault="00222732" w:rsidP="00222732">
      <w:pPr>
        <w:pStyle w:val="B1"/>
        <w:rPr>
          <w:lang w:eastAsia="zh-CN"/>
        </w:rPr>
      </w:pPr>
      <w:r w:rsidRPr="00BD509D">
        <w:t>5.</w:t>
      </w:r>
      <w:r w:rsidRPr="00BD509D">
        <w:tab/>
      </w:r>
      <w:r w:rsidRPr="00BD509D">
        <w:rPr>
          <w:rFonts w:eastAsia="MS Mincho"/>
        </w:rPr>
        <w:t xml:space="preserve">Ensure the UE is in state RRC_CONNECTED with generic procedure parameters Connectivity </w:t>
      </w:r>
      <w:r w:rsidRPr="00BD509D">
        <w:rPr>
          <w:rFonts w:eastAsia="MS Mincho"/>
          <w:i/>
        </w:rPr>
        <w:t>NR</w:t>
      </w:r>
      <w:r w:rsidRPr="00BD509D">
        <w:rPr>
          <w:rFonts w:eastAsia="MS Mincho"/>
        </w:rPr>
        <w:t xml:space="preserve"> according to TS 38.508-1 [5] clause 4.5</w:t>
      </w:r>
      <w:r w:rsidRPr="00BD509D">
        <w:t>. Message contents are defined in clause</w:t>
      </w:r>
      <w:r w:rsidRPr="00BD509D" w:rsidDel="006C3AFA">
        <w:t xml:space="preserve"> </w:t>
      </w:r>
      <w:r w:rsidRPr="00BD509D">
        <w:t>7.9A.</w:t>
      </w:r>
      <w:r w:rsidRPr="00BD509D">
        <w:rPr>
          <w:lang w:eastAsia="zh-CN"/>
        </w:rPr>
        <w:t>1.</w:t>
      </w:r>
      <w:r w:rsidRPr="00BD509D">
        <w:t>4.3.</w:t>
      </w:r>
    </w:p>
    <w:p w14:paraId="0D93B3CB" w14:textId="77777777" w:rsidR="00222732" w:rsidRPr="00BD509D" w:rsidRDefault="00222732" w:rsidP="00222732">
      <w:pPr>
        <w:pStyle w:val="H6"/>
      </w:pPr>
      <w:bookmarkStart w:id="43" w:name="_Toc27478667"/>
      <w:bookmarkStart w:id="44" w:name="_Toc36227381"/>
      <w:r w:rsidRPr="00BD509D">
        <w:t>7.</w:t>
      </w:r>
      <w:r w:rsidRPr="00BD509D">
        <w:rPr>
          <w:lang w:eastAsia="zh-CN"/>
        </w:rPr>
        <w:t>9</w:t>
      </w:r>
      <w:r w:rsidRPr="00BD509D">
        <w:t>A.1.4.2</w:t>
      </w:r>
      <w:r w:rsidRPr="00BD509D">
        <w:tab/>
        <w:t>Test Procedure</w:t>
      </w:r>
      <w:bookmarkEnd w:id="43"/>
      <w:bookmarkEnd w:id="44"/>
    </w:p>
    <w:p w14:paraId="76652DB6" w14:textId="77777777" w:rsidR="00222732" w:rsidRPr="00BD509D" w:rsidRDefault="00222732" w:rsidP="00222732">
      <w:pPr>
        <w:pStyle w:val="B1"/>
      </w:pPr>
      <w:r w:rsidRPr="00BD509D">
        <w:t>1.</w:t>
      </w:r>
      <w:r w:rsidRPr="00BD509D">
        <w:tab/>
        <w:t>Configure SCC according to Annex C.0, C.1, C.2 for all downlink physical channels.</w:t>
      </w:r>
    </w:p>
    <w:p w14:paraId="22979D73" w14:textId="77777777" w:rsidR="00222732" w:rsidRPr="00BD509D" w:rsidRDefault="00222732" w:rsidP="00222732">
      <w:pPr>
        <w:pStyle w:val="B1"/>
        <w:rPr>
          <w:lang w:eastAsia="zh-CN"/>
        </w:rPr>
      </w:pPr>
      <w:r w:rsidRPr="00BD509D">
        <w:t>2.</w:t>
      </w:r>
      <w:r w:rsidRPr="00BD509D">
        <w:tab/>
        <w:t>The SS shall configure SCC as per TS 38.508-1 [5] clause</w:t>
      </w:r>
      <w:r w:rsidRPr="00BD509D">
        <w:rPr>
          <w:lang w:eastAsia="zh-CN"/>
        </w:rPr>
        <w:t xml:space="preserve"> 5.5.1</w:t>
      </w:r>
      <w:r w:rsidRPr="00BD509D">
        <w:t>. Message contents are defined in clause 6.</w:t>
      </w:r>
      <w:r w:rsidRPr="00BD509D">
        <w:rPr>
          <w:lang w:eastAsia="zh-CN"/>
        </w:rPr>
        <w:t>5</w:t>
      </w:r>
      <w:r w:rsidRPr="00BD509D">
        <w:t>A.</w:t>
      </w:r>
      <w:r w:rsidRPr="00BD509D">
        <w:rPr>
          <w:lang w:eastAsia="zh-CN"/>
        </w:rPr>
        <w:t>2.2.1.4.3.</w:t>
      </w:r>
    </w:p>
    <w:p w14:paraId="2D8001D8" w14:textId="77777777" w:rsidR="00222732" w:rsidRPr="00BD509D" w:rsidRDefault="00222732" w:rsidP="00222732">
      <w:pPr>
        <w:pStyle w:val="B1"/>
      </w:pPr>
      <w:r w:rsidRPr="00BD509D">
        <w:t>3.</w:t>
      </w:r>
      <w:r w:rsidRPr="00BD509D">
        <w:tab/>
        <w:t>SS activates SCC by sending the activation MAC CE (Refer TS 3</w:t>
      </w:r>
      <w:r w:rsidRPr="00BD509D">
        <w:rPr>
          <w:lang w:eastAsia="zh-CN"/>
        </w:rPr>
        <w:t>8</w:t>
      </w:r>
      <w:r w:rsidRPr="00BD509D">
        <w:t>.321 [</w:t>
      </w:r>
      <w:r w:rsidRPr="00BD509D">
        <w:rPr>
          <w:lang w:eastAsia="zh-CN"/>
        </w:rPr>
        <w:t>18</w:t>
      </w:r>
      <w:r w:rsidRPr="00BD509D">
        <w:t>], clauses 5.</w:t>
      </w:r>
      <w:r w:rsidRPr="00BD509D">
        <w:rPr>
          <w:lang w:eastAsia="zh-CN"/>
        </w:rPr>
        <w:t>9</w:t>
      </w:r>
      <w:r w:rsidRPr="00BD509D">
        <w:t>, 6.1.3.</w:t>
      </w:r>
      <w:r w:rsidRPr="00BD509D">
        <w:rPr>
          <w:lang w:eastAsia="zh-CN"/>
        </w:rPr>
        <w:t>10</w:t>
      </w:r>
      <w:r w:rsidRPr="00BD509D">
        <w:t>). Wait for at least 2 seconds (Refer TS 3</w:t>
      </w:r>
      <w:r w:rsidRPr="00BD509D">
        <w:rPr>
          <w:lang w:eastAsia="zh-CN"/>
        </w:rPr>
        <w:t>8</w:t>
      </w:r>
      <w:r w:rsidRPr="00BD509D">
        <w:t>.133</w:t>
      </w:r>
      <w:r w:rsidRPr="00BD509D">
        <w:rPr>
          <w:lang w:eastAsia="zh-CN"/>
        </w:rPr>
        <w:t xml:space="preserve"> [19]</w:t>
      </w:r>
      <w:r w:rsidRPr="00BD509D">
        <w:t>, clause</w:t>
      </w:r>
      <w:r w:rsidRPr="00BD509D">
        <w:rPr>
          <w:lang w:eastAsia="zh-CN"/>
        </w:rPr>
        <w:t>9</w:t>
      </w:r>
      <w:r w:rsidRPr="00BD509D">
        <w:t>.3).</w:t>
      </w:r>
    </w:p>
    <w:p w14:paraId="22D396BC" w14:textId="77777777" w:rsidR="00222732" w:rsidRPr="00BD509D" w:rsidRDefault="00222732" w:rsidP="00222732">
      <w:pPr>
        <w:pStyle w:val="B1"/>
        <w:rPr>
          <w:lang w:eastAsia="zh-CN"/>
        </w:rPr>
      </w:pPr>
      <w:r w:rsidRPr="00BD509D">
        <w:t>4.</w:t>
      </w:r>
      <w:r w:rsidRPr="00BD509D">
        <w:tab/>
        <w:t xml:space="preserve">Sweep the spectrum </w:t>
      </w:r>
      <w:proofErr w:type="spellStart"/>
      <w:r w:rsidRPr="00BD509D">
        <w:t>analyzer</w:t>
      </w:r>
      <w:proofErr w:type="spellEnd"/>
      <w:r w:rsidRPr="00BD509D">
        <w:t xml:space="preserve"> (or equivalent equipment) over a frequency range and measure the average power of spurious emission. During measurement SS sends no uplink scheduling information to the UE</w:t>
      </w:r>
      <w:r w:rsidRPr="00BD509D">
        <w:rPr>
          <w:lang w:eastAsia="zh-CN"/>
        </w:rPr>
        <w:t>.</w:t>
      </w:r>
      <w:r w:rsidRPr="00BD509D">
        <w:t xml:space="preserve"> During measurement the spectrum analyser shall be set to 'Detector' = RMS.</w:t>
      </w:r>
    </w:p>
    <w:p w14:paraId="2A4A66EA" w14:textId="77777777" w:rsidR="00222732" w:rsidRPr="00BD509D" w:rsidRDefault="00222732" w:rsidP="00222732">
      <w:pPr>
        <w:pStyle w:val="B1"/>
        <w:rPr>
          <w:lang w:eastAsia="zh-CN"/>
        </w:rPr>
      </w:pPr>
      <w:r w:rsidRPr="00BD509D">
        <w:t>5.</w:t>
      </w:r>
      <w:r w:rsidRPr="00BD509D">
        <w:tab/>
        <w:t xml:space="preserve">Repeat step </w:t>
      </w:r>
      <w:r w:rsidRPr="00BD509D">
        <w:rPr>
          <w:lang w:eastAsia="zh-CN"/>
        </w:rPr>
        <w:t>1</w:t>
      </w:r>
      <w:r w:rsidRPr="00BD509D">
        <w:t xml:space="preserve"> for all </w:t>
      </w:r>
      <w:r w:rsidRPr="00BD509D">
        <w:rPr>
          <w:lang w:eastAsia="zh-CN"/>
        </w:rPr>
        <w:t>NR</w:t>
      </w:r>
      <w:r w:rsidRPr="00BD509D">
        <w:t xml:space="preserve"> Rx antennas of the UE.</w:t>
      </w:r>
    </w:p>
    <w:p w14:paraId="035AF6D4" w14:textId="77777777" w:rsidR="00222732" w:rsidRPr="00BD509D" w:rsidRDefault="00222732" w:rsidP="00222732">
      <w:pPr>
        <w:pStyle w:val="H6"/>
      </w:pPr>
      <w:bookmarkStart w:id="45" w:name="_Toc27478668"/>
      <w:bookmarkStart w:id="46" w:name="_Toc36227382"/>
      <w:r w:rsidRPr="00BD509D">
        <w:rPr>
          <w:rFonts w:eastAsia="??"/>
        </w:rPr>
        <w:t>7.</w:t>
      </w:r>
      <w:r w:rsidRPr="00BD509D">
        <w:rPr>
          <w:lang w:eastAsia="zh-CN"/>
        </w:rPr>
        <w:t>9</w:t>
      </w:r>
      <w:r w:rsidRPr="00BD509D">
        <w:rPr>
          <w:rFonts w:eastAsia="??"/>
        </w:rPr>
        <w:t>A.1.4.3</w:t>
      </w:r>
      <w:r w:rsidRPr="00BD509D">
        <w:rPr>
          <w:rFonts w:eastAsia="??"/>
        </w:rPr>
        <w:tab/>
        <w:t>Message Contents</w:t>
      </w:r>
      <w:bookmarkEnd w:id="45"/>
      <w:bookmarkEnd w:id="46"/>
    </w:p>
    <w:p w14:paraId="53BBD1FF" w14:textId="77777777" w:rsidR="00222732" w:rsidRPr="00BD509D" w:rsidRDefault="00222732" w:rsidP="00222732">
      <w:pPr>
        <w:rPr>
          <w:lang w:eastAsia="zh-CN"/>
        </w:rPr>
      </w:pPr>
      <w:r w:rsidRPr="00BD509D">
        <w:t>Message contents are according to TS 38.508-1 [5] subclause 4.6.</w:t>
      </w:r>
    </w:p>
    <w:p w14:paraId="6773F934" w14:textId="77777777" w:rsidR="00222732" w:rsidRPr="00BD509D" w:rsidRDefault="00222732" w:rsidP="00222732">
      <w:pPr>
        <w:pStyle w:val="H6"/>
      </w:pPr>
      <w:bookmarkStart w:id="47" w:name="_Toc27478669"/>
      <w:bookmarkStart w:id="48" w:name="_Toc36227383"/>
      <w:r w:rsidRPr="00BD509D">
        <w:lastRenderedPageBreak/>
        <w:t>7.</w:t>
      </w:r>
      <w:r w:rsidRPr="00BD509D">
        <w:rPr>
          <w:lang w:eastAsia="zh-CN"/>
        </w:rPr>
        <w:t>9</w:t>
      </w:r>
      <w:r w:rsidRPr="00BD509D">
        <w:t>A.1.5</w:t>
      </w:r>
      <w:r w:rsidRPr="00BD509D">
        <w:tab/>
        <w:t>Test Requirement</w:t>
      </w:r>
      <w:bookmarkEnd w:id="47"/>
      <w:bookmarkEnd w:id="48"/>
    </w:p>
    <w:p w14:paraId="672C2A5D" w14:textId="77777777" w:rsidR="00222732" w:rsidRPr="00BD509D" w:rsidRDefault="00222732" w:rsidP="00222732">
      <w:r w:rsidRPr="00BD509D">
        <w:rPr>
          <w:rFonts w:eastAsia="MS Mincho"/>
        </w:rPr>
        <w:t xml:space="preserve">The measured spurious emissions derived in step </w:t>
      </w:r>
      <w:r w:rsidRPr="00BD509D">
        <w:rPr>
          <w:lang w:eastAsia="zh-CN"/>
        </w:rPr>
        <w:t>1</w:t>
      </w:r>
      <w:r w:rsidRPr="00BD509D">
        <w:rPr>
          <w:rFonts w:eastAsia="MS Mincho"/>
        </w:rPr>
        <w:t xml:space="preserve">), shall </w:t>
      </w:r>
      <w:r w:rsidRPr="00BD509D">
        <w:rPr>
          <w:rFonts w:cs="v5.0.0"/>
        </w:rPr>
        <w:t>not exceed the maximum level specified in Table 7.9</w:t>
      </w:r>
      <w:r w:rsidRPr="00BD509D">
        <w:rPr>
          <w:rFonts w:cs="v5.0.0"/>
          <w:lang w:eastAsia="zh-CN"/>
        </w:rPr>
        <w:t>.5</w:t>
      </w:r>
      <w:r w:rsidRPr="00BD509D">
        <w:rPr>
          <w:rFonts w:cs="v5.0.0"/>
        </w:rPr>
        <w:t>-1</w:t>
      </w:r>
      <w:r w:rsidRPr="00BD509D">
        <w:t>.</w:t>
      </w:r>
    </w:p>
    <w:p w14:paraId="24620FE6" w14:textId="77777777" w:rsidR="00222732" w:rsidRPr="00BD509D" w:rsidRDefault="00222732" w:rsidP="00222732">
      <w:pPr>
        <w:pStyle w:val="2"/>
      </w:pPr>
      <w:r w:rsidRPr="00BD509D">
        <w:t>7.9B</w:t>
      </w:r>
      <w:r w:rsidRPr="00BD509D">
        <w:tab/>
        <w:t>Spurious emissions for NR-DC</w:t>
      </w:r>
    </w:p>
    <w:p w14:paraId="6108A36C" w14:textId="77777777" w:rsidR="00222732" w:rsidRPr="00BD509D" w:rsidRDefault="00222732" w:rsidP="00222732">
      <w:r w:rsidRPr="00BD509D">
        <w:t>For inter-band NR-DC configurations, the spurious emissions for the corresponding inter-band CA configuration as specified in clause 7.9A applies.</w:t>
      </w:r>
    </w:p>
    <w:p w14:paraId="23726145" w14:textId="77777777" w:rsidR="00222732" w:rsidRPr="00BD509D" w:rsidRDefault="00222732" w:rsidP="00222732">
      <w:pPr>
        <w:pStyle w:val="NO"/>
      </w:pPr>
      <w:r w:rsidRPr="00BD509D">
        <w:t>Note:</w:t>
      </w:r>
      <w:r w:rsidRPr="00BD509D">
        <w:tab/>
        <w:t xml:space="preserve">For NR-DC testing, replace CA by NR-DC, PCC by </w:t>
      </w:r>
      <w:proofErr w:type="spellStart"/>
      <w:r w:rsidRPr="00BD509D">
        <w:t>PCell</w:t>
      </w:r>
      <w:proofErr w:type="spellEnd"/>
      <w:r w:rsidRPr="00BD509D">
        <w:t xml:space="preserve">, and SCC by </w:t>
      </w:r>
      <w:proofErr w:type="spellStart"/>
      <w:r w:rsidRPr="00BD509D">
        <w:t>PSCell</w:t>
      </w:r>
      <w:proofErr w:type="spellEnd"/>
      <w:r w:rsidRPr="00BD509D">
        <w:t xml:space="preserve"> in clause 7.9A.</w:t>
      </w:r>
    </w:p>
    <w:p w14:paraId="760A5148" w14:textId="77777777" w:rsidR="00222732" w:rsidRPr="00BD509D" w:rsidRDefault="00222732" w:rsidP="00222732">
      <w:pPr>
        <w:pStyle w:val="2"/>
      </w:pPr>
      <w:r w:rsidRPr="00BD509D">
        <w:rPr>
          <w:lang w:eastAsia="zh-CN"/>
        </w:rPr>
        <w:t>7.9J</w:t>
      </w:r>
      <w:r w:rsidRPr="00BD509D">
        <w:tab/>
        <w:t>Spurious emissions for ATG</w:t>
      </w:r>
    </w:p>
    <w:p w14:paraId="04DD205C" w14:textId="77777777" w:rsidR="00222732" w:rsidRPr="00BD509D" w:rsidRDefault="00222732" w:rsidP="00222732">
      <w:pPr>
        <w:pStyle w:val="EditorsNote"/>
        <w:rPr>
          <w:lang w:eastAsia="zh-CN"/>
        </w:rPr>
      </w:pPr>
      <w:r w:rsidRPr="00BD509D">
        <w:rPr>
          <w:lang w:eastAsia="zh-CN"/>
        </w:rPr>
        <w:t>Editor’s Note: This test is incomplete. The following aspects are not yet determined:</w:t>
      </w:r>
    </w:p>
    <w:p w14:paraId="322F1DCC" w14:textId="77777777" w:rsidR="00222732" w:rsidRPr="00BD509D" w:rsidRDefault="00222732" w:rsidP="00222732">
      <w:pPr>
        <w:pStyle w:val="EditorsNote"/>
        <w:rPr>
          <w:lang w:eastAsia="zh-CN"/>
        </w:rPr>
      </w:pPr>
      <w:r w:rsidRPr="00BD509D">
        <w:rPr>
          <w:lang w:eastAsia="zh-CN"/>
        </w:rPr>
        <w:t>- MU is FFS for ATG UEs with maxOutputPowerATG-r18 higher than 31dBm (equal to PC1).</w:t>
      </w:r>
    </w:p>
    <w:p w14:paraId="5496F3AC" w14:textId="77777777" w:rsidR="00222732" w:rsidRPr="00BD509D" w:rsidRDefault="00222732" w:rsidP="00222732">
      <w:pPr>
        <w:pStyle w:val="EditorsNote"/>
        <w:rPr>
          <w:lang w:eastAsia="zh-CN"/>
        </w:rPr>
      </w:pPr>
      <w:r w:rsidRPr="00BD509D">
        <w:rPr>
          <w:lang w:eastAsia="zh-CN"/>
        </w:rPr>
        <w:t>- MU already defined is based on preliminary analysis of single TE vendor. Values will be revisited once more detailed analysis, including analysis from other TE vendors, is available.</w:t>
      </w:r>
    </w:p>
    <w:p w14:paraId="3E0F0226" w14:textId="77777777" w:rsidR="00222732" w:rsidRPr="00BD509D" w:rsidRDefault="00222732" w:rsidP="00222732">
      <w:pPr>
        <w:pStyle w:val="H6"/>
      </w:pPr>
      <w:r w:rsidRPr="00BD509D">
        <w:rPr>
          <w:lang w:eastAsia="zh-CN"/>
        </w:rPr>
        <w:t>7.9J</w:t>
      </w:r>
      <w:r w:rsidRPr="00BD509D">
        <w:t>.1</w:t>
      </w:r>
      <w:r w:rsidRPr="00BD509D">
        <w:tab/>
        <w:t>Test purpose</w:t>
      </w:r>
    </w:p>
    <w:p w14:paraId="60D23E86" w14:textId="77777777" w:rsidR="00222732" w:rsidRPr="00BD509D" w:rsidRDefault="00222732" w:rsidP="00222732">
      <w:r w:rsidRPr="00BD509D">
        <w:t xml:space="preserve">Test verifies the </w:t>
      </w:r>
      <w:r w:rsidRPr="00BD509D">
        <w:rPr>
          <w:lang w:eastAsia="zh-CN"/>
        </w:rPr>
        <w:t xml:space="preserve">ATG </w:t>
      </w:r>
      <w:r w:rsidRPr="00BD509D">
        <w:t xml:space="preserve">UE's spurious emissions meet the requirements described in clause </w:t>
      </w:r>
      <w:r w:rsidRPr="00BD509D">
        <w:rPr>
          <w:lang w:eastAsia="zh-CN"/>
        </w:rPr>
        <w:t>7.9J</w:t>
      </w:r>
      <w:r w:rsidRPr="00BD509D">
        <w:t>.3.</w:t>
      </w:r>
    </w:p>
    <w:p w14:paraId="7CB588E5" w14:textId="77777777" w:rsidR="00222732" w:rsidRPr="00BD509D" w:rsidRDefault="00222732" w:rsidP="00222732">
      <w:r w:rsidRPr="00BD509D">
        <w:t>Excess spurious emissions increase the interference to other systems.</w:t>
      </w:r>
    </w:p>
    <w:p w14:paraId="5B51C0CF" w14:textId="77777777" w:rsidR="00222732" w:rsidRPr="00BD509D" w:rsidRDefault="00222732" w:rsidP="00222732">
      <w:pPr>
        <w:pStyle w:val="H6"/>
      </w:pPr>
      <w:r w:rsidRPr="00BD509D">
        <w:rPr>
          <w:lang w:eastAsia="zh-CN"/>
        </w:rPr>
        <w:t>7.9J</w:t>
      </w:r>
      <w:r w:rsidRPr="00BD509D">
        <w:t>.2</w:t>
      </w:r>
      <w:r w:rsidRPr="00BD509D">
        <w:tab/>
        <w:t>Test applicability</w:t>
      </w:r>
    </w:p>
    <w:p w14:paraId="6A5EBCB5" w14:textId="77777777" w:rsidR="00222732" w:rsidRPr="00BD509D" w:rsidRDefault="00222732" w:rsidP="00222732">
      <w:r w:rsidRPr="00BD509D">
        <w:t xml:space="preserve">This test case applies to all types of NR </w:t>
      </w:r>
      <w:r w:rsidRPr="00BD509D">
        <w:rPr>
          <w:lang w:eastAsia="zh-CN"/>
        </w:rPr>
        <w:t>ATG</w:t>
      </w:r>
      <w:r w:rsidRPr="00BD509D">
        <w:t xml:space="preserve"> UE release 1</w:t>
      </w:r>
      <w:r w:rsidRPr="00BD509D">
        <w:rPr>
          <w:lang w:eastAsia="zh-CN"/>
        </w:rPr>
        <w:t>8</w:t>
      </w:r>
      <w:r w:rsidRPr="00BD509D">
        <w:t xml:space="preserve"> and forward</w:t>
      </w:r>
      <w:r w:rsidRPr="00BD509D">
        <w:rPr>
          <w:lang w:eastAsia="zh-CN"/>
        </w:rPr>
        <w:t>.</w:t>
      </w:r>
    </w:p>
    <w:p w14:paraId="4F7A6117" w14:textId="77777777" w:rsidR="00222732" w:rsidRPr="00BD509D" w:rsidRDefault="00222732" w:rsidP="00222732">
      <w:pPr>
        <w:pStyle w:val="H6"/>
        <w:rPr>
          <w:rFonts w:eastAsia="MS Mincho"/>
        </w:rPr>
      </w:pPr>
      <w:r w:rsidRPr="00BD509D">
        <w:rPr>
          <w:lang w:eastAsia="zh-CN"/>
        </w:rPr>
        <w:t>7.9J</w:t>
      </w:r>
      <w:r w:rsidRPr="00BD509D">
        <w:t>.3</w:t>
      </w:r>
      <w:r w:rsidRPr="00BD509D">
        <w:tab/>
        <w:t>Minimum conformance requirements</w:t>
      </w:r>
    </w:p>
    <w:p w14:paraId="24EB9A6E" w14:textId="77777777" w:rsidR="00222732" w:rsidRPr="00BD509D" w:rsidRDefault="00222732" w:rsidP="00222732">
      <w:r w:rsidRPr="00BD509D">
        <w:rPr>
          <w:lang w:eastAsia="zh-CN"/>
        </w:rPr>
        <w:t>For ATG UE, t</w:t>
      </w:r>
      <w:r w:rsidRPr="00BD509D">
        <w:t xml:space="preserve">he </w:t>
      </w:r>
      <w:r w:rsidRPr="00BD509D">
        <w:rPr>
          <w:lang w:eastAsia="zh-CN"/>
        </w:rPr>
        <w:t>minimum conformance requirements</w:t>
      </w:r>
      <w:r w:rsidRPr="00BD509D">
        <w:t xml:space="preserve"> shall be the same as in clause</w:t>
      </w:r>
      <w:r w:rsidRPr="00BD509D">
        <w:rPr>
          <w:lang w:eastAsia="zh-CN"/>
        </w:rPr>
        <w:t xml:space="preserve"> </w:t>
      </w:r>
      <w:r w:rsidRPr="00BD509D">
        <w:t>7.</w:t>
      </w:r>
      <w:r w:rsidRPr="00BD509D">
        <w:rPr>
          <w:rFonts w:eastAsia="MS Mincho"/>
        </w:rPr>
        <w:t>9</w:t>
      </w:r>
      <w:r w:rsidRPr="00BD509D">
        <w:t>.3</w:t>
      </w:r>
      <w:r w:rsidRPr="00BD509D">
        <w:rPr>
          <w:rFonts w:cs="v5.0.0"/>
          <w:lang w:eastAsia="zh-CN"/>
        </w:rPr>
        <w:t>.</w:t>
      </w:r>
    </w:p>
    <w:p w14:paraId="7D903716" w14:textId="77777777" w:rsidR="00222732" w:rsidRPr="00BD509D" w:rsidRDefault="00222732" w:rsidP="00222732">
      <w:r w:rsidRPr="00BD509D">
        <w:t>The normative reference for this requirement is TS 3</w:t>
      </w:r>
      <w:r w:rsidRPr="00BD509D">
        <w:rPr>
          <w:rFonts w:eastAsia="MS Mincho"/>
        </w:rPr>
        <w:t>8</w:t>
      </w:r>
      <w:r w:rsidRPr="00BD509D">
        <w:t>.101</w:t>
      </w:r>
      <w:r w:rsidRPr="00BD509D">
        <w:rPr>
          <w:rFonts w:eastAsia="MS Mincho"/>
        </w:rPr>
        <w:t>-1</w:t>
      </w:r>
      <w:r w:rsidRPr="00BD509D">
        <w:t xml:space="preserve"> [2] clause </w:t>
      </w:r>
      <w:r w:rsidRPr="00BD509D">
        <w:rPr>
          <w:lang w:eastAsia="zh-CN"/>
        </w:rPr>
        <w:t>7.9J</w:t>
      </w:r>
      <w:r w:rsidRPr="00BD509D">
        <w:t>.</w:t>
      </w:r>
    </w:p>
    <w:p w14:paraId="209E51FD" w14:textId="77777777" w:rsidR="00222732" w:rsidRPr="00BD509D" w:rsidRDefault="00222732" w:rsidP="00222732">
      <w:pPr>
        <w:pStyle w:val="H6"/>
      </w:pPr>
      <w:r w:rsidRPr="00BD509D">
        <w:rPr>
          <w:lang w:eastAsia="zh-CN"/>
        </w:rPr>
        <w:t>7.9J</w:t>
      </w:r>
      <w:r w:rsidRPr="00BD509D">
        <w:t>.4</w:t>
      </w:r>
      <w:r w:rsidRPr="00BD509D">
        <w:tab/>
        <w:t>Test description</w:t>
      </w:r>
    </w:p>
    <w:p w14:paraId="74BC0849" w14:textId="77777777" w:rsidR="00222732" w:rsidRPr="00BD509D" w:rsidRDefault="00222732" w:rsidP="00222732">
      <w:pPr>
        <w:pStyle w:val="H6"/>
        <w:rPr>
          <w:rFonts w:eastAsia="MS Mincho"/>
        </w:rPr>
      </w:pPr>
      <w:r w:rsidRPr="00BD509D">
        <w:rPr>
          <w:lang w:eastAsia="zh-CN"/>
        </w:rPr>
        <w:t>7.9J</w:t>
      </w:r>
      <w:r w:rsidRPr="00BD509D">
        <w:t>.4.1</w:t>
      </w:r>
      <w:r w:rsidRPr="00BD509D">
        <w:tab/>
        <w:t>Initial conditions</w:t>
      </w:r>
    </w:p>
    <w:p w14:paraId="6C96CD41" w14:textId="77777777" w:rsidR="00222732" w:rsidRPr="00BD509D" w:rsidRDefault="00222732" w:rsidP="00222732">
      <w:r w:rsidRPr="00BD509D">
        <w:t>Initial conditions are a set of test configurations the UE needs to be tested in and the steps for the SS to take with the UE to reach the correct measurement state.</w:t>
      </w:r>
    </w:p>
    <w:p w14:paraId="704D36D0" w14:textId="77777777" w:rsidR="00222732" w:rsidRPr="00BD509D" w:rsidRDefault="00222732" w:rsidP="00222732">
      <w:r w:rsidRPr="00BD509D">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BD509D">
        <w:rPr>
          <w:lang w:eastAsia="zh-CN"/>
        </w:rPr>
        <w:t>7.9J</w:t>
      </w:r>
      <w:r w:rsidRPr="00BD509D">
        <w:t>.4.1-1. The details of the uplink and downlink reference measurement channels (RMC) are specified in Annexes A.2 and A.3. Configuration of PDSCH and PDCCH before measurement are specified in Annex C.2.</w:t>
      </w:r>
    </w:p>
    <w:p w14:paraId="5D3CC1AC" w14:textId="77777777" w:rsidR="00222732" w:rsidRPr="00BD509D" w:rsidRDefault="00222732" w:rsidP="00222732">
      <w:pPr>
        <w:pStyle w:val="TH"/>
        <w:rPr>
          <w:lang w:eastAsia="zh-CN"/>
        </w:rPr>
      </w:pPr>
      <w:r w:rsidRPr="00BD509D">
        <w:lastRenderedPageBreak/>
        <w:t xml:space="preserve">Table </w:t>
      </w:r>
      <w:r w:rsidRPr="00BD509D">
        <w:rPr>
          <w:lang w:eastAsia="zh-CN"/>
        </w:rPr>
        <w:t>7.9J</w:t>
      </w:r>
      <w:r w:rsidRPr="00BD509D">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222732" w:rsidRPr="00BD509D" w14:paraId="430EDF72" w14:textId="77777777" w:rsidTr="00704893">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7EDEC3EA" w14:textId="77777777" w:rsidR="00222732" w:rsidRPr="00BD509D" w:rsidRDefault="00222732" w:rsidP="00704893">
            <w:pPr>
              <w:pStyle w:val="TAH"/>
            </w:pPr>
            <w:r w:rsidRPr="00BD509D">
              <w:t>Default Conditions</w:t>
            </w:r>
          </w:p>
        </w:tc>
      </w:tr>
      <w:tr w:rsidR="00222732" w:rsidRPr="00BD509D" w14:paraId="121020B7" w14:textId="77777777" w:rsidTr="00704893">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C9EE092" w14:textId="77777777" w:rsidR="00222732" w:rsidRPr="00BD509D" w:rsidRDefault="00222732" w:rsidP="00704893">
            <w:pPr>
              <w:pStyle w:val="TAL"/>
            </w:pPr>
            <w:r w:rsidRPr="00BD509D">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61A17CE" w14:textId="77777777" w:rsidR="00222732" w:rsidRPr="00BD509D" w:rsidRDefault="00222732" w:rsidP="00704893">
            <w:pPr>
              <w:pStyle w:val="TAL"/>
            </w:pPr>
            <w:r w:rsidRPr="00BD509D">
              <w:t>Normal</w:t>
            </w:r>
          </w:p>
        </w:tc>
      </w:tr>
      <w:tr w:rsidR="00222732" w:rsidRPr="00BD509D" w14:paraId="51524942" w14:textId="77777777" w:rsidTr="00704893">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FC3CF05" w14:textId="77777777" w:rsidR="00222732" w:rsidRPr="00BD509D" w:rsidRDefault="00222732" w:rsidP="00704893">
            <w:pPr>
              <w:pStyle w:val="TAL"/>
            </w:pPr>
            <w:r w:rsidRPr="00BD509D">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65E9B1AE" w14:textId="77777777" w:rsidR="00222732" w:rsidRPr="00BD509D" w:rsidRDefault="00222732" w:rsidP="00704893">
            <w:pPr>
              <w:pStyle w:val="TAL"/>
            </w:pPr>
            <w:r w:rsidRPr="00BD509D">
              <w:t xml:space="preserve">Low range, </w:t>
            </w:r>
            <w:proofErr w:type="spellStart"/>
            <w:r w:rsidRPr="00BD509D">
              <w:t>Mid range</w:t>
            </w:r>
            <w:proofErr w:type="spellEnd"/>
            <w:r w:rsidRPr="00BD509D">
              <w:t>, High range</w:t>
            </w:r>
          </w:p>
        </w:tc>
      </w:tr>
      <w:tr w:rsidR="00222732" w:rsidRPr="00BD509D" w14:paraId="3C5D1F04" w14:textId="77777777" w:rsidTr="00704893">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CD15C24" w14:textId="77777777" w:rsidR="00222732" w:rsidRPr="00BD509D" w:rsidRDefault="00222732" w:rsidP="00704893">
            <w:pPr>
              <w:pStyle w:val="TAL"/>
            </w:pPr>
            <w:r w:rsidRPr="00BD509D">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66C8B1E2" w14:textId="77777777" w:rsidR="00222732" w:rsidRPr="00BD509D" w:rsidRDefault="00222732" w:rsidP="00704893">
            <w:pPr>
              <w:pStyle w:val="TAL"/>
            </w:pPr>
            <w:r w:rsidRPr="00BD509D">
              <w:t>Highest</w:t>
            </w:r>
          </w:p>
        </w:tc>
      </w:tr>
      <w:tr w:rsidR="00222732" w:rsidRPr="00BD509D" w14:paraId="0A3AA2E0" w14:textId="77777777" w:rsidTr="00704893">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B7BB637" w14:textId="77777777" w:rsidR="00222732" w:rsidRPr="00BD509D" w:rsidRDefault="00222732" w:rsidP="00704893">
            <w:pPr>
              <w:pStyle w:val="TAL"/>
            </w:pPr>
            <w:r w:rsidRPr="00BD509D">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tcPr>
          <w:p w14:paraId="340A4D0C" w14:textId="77777777" w:rsidR="00222732" w:rsidRPr="00BD509D" w:rsidRDefault="00222732" w:rsidP="00704893">
            <w:pPr>
              <w:pStyle w:val="TAL"/>
              <w:rPr>
                <w:rFonts w:eastAsia="MS Mincho"/>
              </w:rPr>
            </w:pPr>
            <w:r w:rsidRPr="00BD509D">
              <w:rPr>
                <w:rFonts w:eastAsia="MS Mincho"/>
              </w:rPr>
              <w:t>Highest</w:t>
            </w:r>
          </w:p>
        </w:tc>
      </w:tr>
      <w:tr w:rsidR="00222732" w:rsidRPr="00BD509D" w14:paraId="06EB7790" w14:textId="77777777" w:rsidTr="00704893">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068712DE" w14:textId="77777777" w:rsidR="00222732" w:rsidRPr="00BD509D" w:rsidRDefault="00222732" w:rsidP="00704893">
            <w:pPr>
              <w:pStyle w:val="TAH"/>
            </w:pPr>
            <w:r w:rsidRPr="00BD509D">
              <w:t>Test Parameters</w:t>
            </w:r>
          </w:p>
        </w:tc>
      </w:tr>
      <w:tr w:rsidR="00222732" w:rsidRPr="00BD509D" w14:paraId="355DCBCC" w14:textId="77777777" w:rsidTr="00704893">
        <w:trPr>
          <w:jc w:val="center"/>
        </w:trPr>
        <w:tc>
          <w:tcPr>
            <w:tcW w:w="971" w:type="dxa"/>
            <w:tcBorders>
              <w:top w:val="single" w:sz="4" w:space="0" w:color="auto"/>
              <w:left w:val="single" w:sz="4" w:space="0" w:color="auto"/>
              <w:bottom w:val="single" w:sz="4" w:space="0" w:color="auto"/>
              <w:right w:val="single" w:sz="4" w:space="0" w:color="auto"/>
            </w:tcBorders>
          </w:tcPr>
          <w:p w14:paraId="12568989" w14:textId="77777777" w:rsidR="00222732" w:rsidRPr="00BD509D" w:rsidRDefault="00222732" w:rsidP="00704893">
            <w:pPr>
              <w:pStyle w:val="TAL"/>
            </w:pPr>
          </w:p>
        </w:tc>
        <w:tc>
          <w:tcPr>
            <w:tcW w:w="3691" w:type="dxa"/>
            <w:gridSpan w:val="3"/>
            <w:tcBorders>
              <w:top w:val="single" w:sz="4" w:space="0" w:color="auto"/>
              <w:left w:val="single" w:sz="4" w:space="0" w:color="auto"/>
              <w:bottom w:val="single" w:sz="4" w:space="0" w:color="auto"/>
              <w:right w:val="single" w:sz="4" w:space="0" w:color="auto"/>
            </w:tcBorders>
          </w:tcPr>
          <w:p w14:paraId="1CE7056B" w14:textId="77777777" w:rsidR="00222732" w:rsidRPr="00BD509D" w:rsidRDefault="00222732" w:rsidP="00704893">
            <w:pPr>
              <w:pStyle w:val="TAH"/>
            </w:pPr>
            <w:r w:rsidRPr="00BD509D">
              <w:t>Downlink Configuration</w:t>
            </w:r>
          </w:p>
        </w:tc>
        <w:tc>
          <w:tcPr>
            <w:tcW w:w="3498" w:type="dxa"/>
            <w:gridSpan w:val="2"/>
            <w:tcBorders>
              <w:top w:val="single" w:sz="4" w:space="0" w:color="auto"/>
              <w:left w:val="single" w:sz="4" w:space="0" w:color="auto"/>
              <w:bottom w:val="single" w:sz="4" w:space="0" w:color="auto"/>
              <w:right w:val="single" w:sz="4" w:space="0" w:color="auto"/>
            </w:tcBorders>
          </w:tcPr>
          <w:p w14:paraId="65C799A2" w14:textId="77777777" w:rsidR="00222732" w:rsidRPr="00BD509D" w:rsidRDefault="00222732" w:rsidP="00704893">
            <w:pPr>
              <w:pStyle w:val="TAH"/>
            </w:pPr>
            <w:r w:rsidRPr="00BD509D">
              <w:t>Uplink Configuration</w:t>
            </w:r>
          </w:p>
        </w:tc>
      </w:tr>
      <w:tr w:rsidR="00222732" w:rsidRPr="00BD509D" w14:paraId="4EED5C43" w14:textId="77777777" w:rsidTr="00704893">
        <w:trPr>
          <w:cantSplit/>
          <w:jc w:val="center"/>
        </w:trPr>
        <w:tc>
          <w:tcPr>
            <w:tcW w:w="971" w:type="dxa"/>
            <w:tcBorders>
              <w:top w:val="single" w:sz="4" w:space="0" w:color="auto"/>
              <w:left w:val="single" w:sz="4" w:space="0" w:color="auto"/>
              <w:bottom w:val="single" w:sz="4" w:space="0" w:color="auto"/>
              <w:right w:val="single" w:sz="4" w:space="0" w:color="auto"/>
            </w:tcBorders>
          </w:tcPr>
          <w:p w14:paraId="6A6012D2" w14:textId="77777777" w:rsidR="00222732" w:rsidRPr="00BD509D" w:rsidRDefault="00222732" w:rsidP="00704893">
            <w:pPr>
              <w:pStyle w:val="TAH"/>
            </w:pPr>
            <w:r w:rsidRPr="00BD509D">
              <w:rPr>
                <w:lang w:eastAsia="zh-CN"/>
              </w:rPr>
              <w:t>Test ID</w:t>
            </w:r>
          </w:p>
        </w:tc>
        <w:tc>
          <w:tcPr>
            <w:tcW w:w="1890" w:type="dxa"/>
            <w:tcBorders>
              <w:top w:val="single" w:sz="4" w:space="0" w:color="auto"/>
              <w:left w:val="single" w:sz="4" w:space="0" w:color="auto"/>
              <w:bottom w:val="single" w:sz="4" w:space="0" w:color="auto"/>
              <w:right w:val="single" w:sz="4" w:space="0" w:color="auto"/>
            </w:tcBorders>
          </w:tcPr>
          <w:p w14:paraId="02BEE799" w14:textId="77777777" w:rsidR="00222732" w:rsidRPr="00BD509D" w:rsidRDefault="00222732" w:rsidP="00704893">
            <w:pPr>
              <w:pStyle w:val="TAH"/>
            </w:pPr>
            <w:proofErr w:type="spellStart"/>
            <w:r w:rsidRPr="00BD509D">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tcPr>
          <w:p w14:paraId="70C77BDF" w14:textId="77777777" w:rsidR="00222732" w:rsidRPr="00BD509D" w:rsidRDefault="00222732" w:rsidP="00704893">
            <w:pPr>
              <w:pStyle w:val="TAH"/>
            </w:pPr>
            <w:r w:rsidRPr="00BD509D">
              <w:t xml:space="preserve">RB allocation </w:t>
            </w:r>
          </w:p>
        </w:tc>
        <w:tc>
          <w:tcPr>
            <w:tcW w:w="1979" w:type="dxa"/>
            <w:tcBorders>
              <w:top w:val="single" w:sz="4" w:space="0" w:color="auto"/>
              <w:left w:val="single" w:sz="4" w:space="0" w:color="auto"/>
              <w:bottom w:val="single" w:sz="4" w:space="0" w:color="auto"/>
              <w:right w:val="single" w:sz="4" w:space="0" w:color="auto"/>
            </w:tcBorders>
          </w:tcPr>
          <w:p w14:paraId="2FE8090F" w14:textId="77777777" w:rsidR="00222732" w:rsidRPr="00BD509D" w:rsidRDefault="00222732" w:rsidP="00704893">
            <w:pPr>
              <w:pStyle w:val="TAH"/>
            </w:pPr>
            <w:proofErr w:type="spellStart"/>
            <w:r w:rsidRPr="00BD509D">
              <w:t>Mod'n</w:t>
            </w:r>
            <w:proofErr w:type="spellEnd"/>
          </w:p>
        </w:tc>
        <w:tc>
          <w:tcPr>
            <w:tcW w:w="1519" w:type="dxa"/>
            <w:tcBorders>
              <w:top w:val="single" w:sz="4" w:space="0" w:color="auto"/>
              <w:left w:val="single" w:sz="4" w:space="0" w:color="auto"/>
              <w:bottom w:val="single" w:sz="4" w:space="0" w:color="auto"/>
              <w:right w:val="single" w:sz="4" w:space="0" w:color="auto"/>
            </w:tcBorders>
          </w:tcPr>
          <w:p w14:paraId="73B05658" w14:textId="77777777" w:rsidR="00222732" w:rsidRPr="00BD509D" w:rsidRDefault="00222732" w:rsidP="00704893">
            <w:pPr>
              <w:pStyle w:val="TAH"/>
            </w:pPr>
            <w:r w:rsidRPr="00BD509D">
              <w:t>RB allocation</w:t>
            </w:r>
          </w:p>
        </w:tc>
      </w:tr>
      <w:tr w:rsidR="00222732" w:rsidRPr="00BD509D" w14:paraId="6D74220F" w14:textId="77777777" w:rsidTr="00704893">
        <w:trPr>
          <w:jc w:val="center"/>
        </w:trPr>
        <w:tc>
          <w:tcPr>
            <w:tcW w:w="971" w:type="dxa"/>
            <w:tcBorders>
              <w:top w:val="single" w:sz="4" w:space="0" w:color="auto"/>
              <w:left w:val="single" w:sz="4" w:space="0" w:color="auto"/>
              <w:bottom w:val="single" w:sz="4" w:space="0" w:color="auto"/>
              <w:right w:val="single" w:sz="4" w:space="0" w:color="auto"/>
            </w:tcBorders>
          </w:tcPr>
          <w:p w14:paraId="02F95E92" w14:textId="77777777" w:rsidR="00222732" w:rsidRPr="00BD509D" w:rsidRDefault="00222732" w:rsidP="00704893">
            <w:pPr>
              <w:pStyle w:val="TAH"/>
            </w:pPr>
            <w:r w:rsidRPr="00BD509D">
              <w:t>1</w:t>
            </w:r>
          </w:p>
        </w:tc>
        <w:tc>
          <w:tcPr>
            <w:tcW w:w="1890" w:type="dxa"/>
            <w:tcBorders>
              <w:top w:val="single" w:sz="4" w:space="0" w:color="auto"/>
              <w:left w:val="single" w:sz="4" w:space="0" w:color="auto"/>
              <w:bottom w:val="single" w:sz="4" w:space="0" w:color="auto"/>
              <w:right w:val="single" w:sz="4" w:space="0" w:color="auto"/>
            </w:tcBorders>
          </w:tcPr>
          <w:p w14:paraId="33ADAD8E" w14:textId="77777777" w:rsidR="00222732" w:rsidRPr="00BD509D" w:rsidRDefault="00222732" w:rsidP="00704893">
            <w:pPr>
              <w:pStyle w:val="TAH"/>
              <w:rPr>
                <w:rFonts w:eastAsia="MS Mincho"/>
              </w:rPr>
            </w:pPr>
            <w:r w:rsidRPr="00BD509D">
              <w:rPr>
                <w:rFonts w:eastAsia="MS Mincho"/>
              </w:rPr>
              <w:t>N/A</w:t>
            </w:r>
          </w:p>
        </w:tc>
        <w:tc>
          <w:tcPr>
            <w:tcW w:w="1801" w:type="dxa"/>
            <w:gridSpan w:val="2"/>
            <w:tcBorders>
              <w:top w:val="single" w:sz="4" w:space="0" w:color="auto"/>
              <w:left w:val="single" w:sz="4" w:space="0" w:color="auto"/>
              <w:bottom w:val="single" w:sz="4" w:space="0" w:color="auto"/>
              <w:right w:val="single" w:sz="4" w:space="0" w:color="auto"/>
            </w:tcBorders>
          </w:tcPr>
          <w:p w14:paraId="28E7E201" w14:textId="77777777" w:rsidR="00222732" w:rsidRPr="00BD509D" w:rsidRDefault="00222732" w:rsidP="00704893">
            <w:pPr>
              <w:pStyle w:val="TAH"/>
              <w:rPr>
                <w:rFonts w:eastAsia="MS Mincho"/>
              </w:rPr>
            </w:pPr>
            <w:r w:rsidRPr="00BD509D">
              <w:rPr>
                <w:rFonts w:eastAsia="MS Mincho"/>
              </w:rPr>
              <w:t>0</w:t>
            </w:r>
          </w:p>
        </w:tc>
        <w:tc>
          <w:tcPr>
            <w:tcW w:w="1979" w:type="dxa"/>
            <w:tcBorders>
              <w:top w:val="single" w:sz="4" w:space="0" w:color="auto"/>
              <w:left w:val="single" w:sz="4" w:space="0" w:color="auto"/>
              <w:bottom w:val="single" w:sz="4" w:space="0" w:color="auto"/>
              <w:right w:val="single" w:sz="4" w:space="0" w:color="auto"/>
            </w:tcBorders>
          </w:tcPr>
          <w:p w14:paraId="62D5FA6E" w14:textId="77777777" w:rsidR="00222732" w:rsidRPr="00BD509D" w:rsidRDefault="00222732" w:rsidP="00704893">
            <w:pPr>
              <w:pStyle w:val="TAH"/>
              <w:rPr>
                <w:rFonts w:eastAsia="MS Mincho"/>
              </w:rPr>
            </w:pPr>
            <w:r w:rsidRPr="00BD509D">
              <w:rPr>
                <w:rFonts w:eastAsia="MS Mincho"/>
              </w:rPr>
              <w:t>N/A</w:t>
            </w:r>
          </w:p>
        </w:tc>
        <w:tc>
          <w:tcPr>
            <w:tcW w:w="1519" w:type="dxa"/>
            <w:tcBorders>
              <w:top w:val="single" w:sz="4" w:space="0" w:color="auto"/>
              <w:left w:val="single" w:sz="4" w:space="0" w:color="auto"/>
              <w:bottom w:val="single" w:sz="4" w:space="0" w:color="auto"/>
              <w:right w:val="single" w:sz="4" w:space="0" w:color="auto"/>
            </w:tcBorders>
          </w:tcPr>
          <w:p w14:paraId="45F54566" w14:textId="77777777" w:rsidR="00222732" w:rsidRPr="00BD509D" w:rsidRDefault="00222732" w:rsidP="00704893">
            <w:pPr>
              <w:pStyle w:val="TAH"/>
              <w:rPr>
                <w:rFonts w:eastAsia="MS Mincho"/>
              </w:rPr>
            </w:pPr>
            <w:r w:rsidRPr="00BD509D">
              <w:rPr>
                <w:rFonts w:eastAsia="MS Mincho"/>
              </w:rPr>
              <w:t>0</w:t>
            </w:r>
          </w:p>
        </w:tc>
      </w:tr>
      <w:tr w:rsidR="00222732" w:rsidRPr="00BD509D" w14:paraId="32C996D1" w14:textId="77777777" w:rsidTr="00704893">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1B4B88A5" w14:textId="77777777" w:rsidR="00222732" w:rsidRPr="00BD509D" w:rsidRDefault="00222732" w:rsidP="00704893">
            <w:pPr>
              <w:pStyle w:val="TAN"/>
              <w:rPr>
                <w:lang w:eastAsia="zh-CN"/>
              </w:rPr>
            </w:pPr>
            <w:r w:rsidRPr="00BD509D">
              <w:rPr>
                <w:lang w:eastAsia="zh-CN"/>
              </w:rPr>
              <w:t>NOTE 1:</w:t>
            </w:r>
            <w:r w:rsidRPr="00BD509D">
              <w:rPr>
                <w:lang w:eastAsia="zh-CN"/>
              </w:rPr>
              <w:tab/>
              <w:t>The specific configuration of uplink and downlink are defined in Table 7.3.2.4.1-1.</w:t>
            </w:r>
          </w:p>
          <w:p w14:paraId="3BC5EAB3" w14:textId="691271F1" w:rsidR="00222732" w:rsidRPr="00BD509D" w:rsidRDefault="00222732" w:rsidP="00704893">
            <w:pPr>
              <w:pStyle w:val="TAN"/>
            </w:pPr>
            <w:r w:rsidRPr="00BD509D">
              <w:rPr>
                <w:lang w:eastAsia="zh-CN"/>
              </w:rPr>
              <w:t>NOTE 2:</w:t>
            </w:r>
            <w:r w:rsidRPr="00BD509D">
              <w:rPr>
                <w:lang w:eastAsia="zh-CN"/>
              </w:rPr>
              <w:tab/>
              <w:t>In a band where UE supports 4Rx, the test shall be performed only with 4Rx antennas ports connected</w:t>
            </w:r>
            <w:del w:id="49" w:author="Huawei-Chunying Gu" w:date="2025-02-08T15:07:00Z">
              <w:r w:rsidRPr="00BD509D" w:rsidDel="00C86358">
                <w:rPr>
                  <w:lang w:eastAsia="zh-CN"/>
                </w:rPr>
                <w:delText xml:space="preserve"> and 4Rx REFSENS requirement (Table 7.3.2.5-2) is used in the test requirements</w:delText>
              </w:r>
            </w:del>
            <w:r w:rsidRPr="00BD509D">
              <w:rPr>
                <w:lang w:eastAsia="zh-CN"/>
              </w:rPr>
              <w:t>.</w:t>
            </w:r>
          </w:p>
        </w:tc>
      </w:tr>
    </w:tbl>
    <w:p w14:paraId="7AAB95D5" w14:textId="77777777" w:rsidR="00222732" w:rsidRPr="00BD509D" w:rsidRDefault="00222732" w:rsidP="00222732">
      <w:pPr>
        <w:rPr>
          <w:rFonts w:eastAsia="MS Mincho"/>
        </w:rPr>
      </w:pPr>
    </w:p>
    <w:p w14:paraId="239FF847" w14:textId="77777777" w:rsidR="00222732" w:rsidRPr="00BD509D" w:rsidRDefault="00222732" w:rsidP="00222732">
      <w:pPr>
        <w:pStyle w:val="B1"/>
      </w:pPr>
      <w:r w:rsidRPr="00BD509D">
        <w:t>1.</w:t>
      </w:r>
      <w:r w:rsidRPr="00BD509D">
        <w:tab/>
        <w:t>Connect the SS to the UE antenna connectors as shown in TS 38.508-1 [5] Annex A, in Figure A.3.1.5</w:t>
      </w:r>
      <w:r w:rsidRPr="00BD509D">
        <w:rPr>
          <w:lang w:eastAsia="zh-CN"/>
        </w:rPr>
        <w:t>.1</w:t>
      </w:r>
      <w:r w:rsidRPr="00BD509D">
        <w:t xml:space="preserve"> for TE diagram and section A.3.2 for UE diagram.</w:t>
      </w:r>
    </w:p>
    <w:p w14:paraId="4B0484D9" w14:textId="77777777" w:rsidR="00222732" w:rsidRPr="00BD509D" w:rsidRDefault="00222732" w:rsidP="00222732">
      <w:pPr>
        <w:pStyle w:val="B1"/>
      </w:pPr>
      <w:r w:rsidRPr="00BD509D">
        <w:t>2.</w:t>
      </w:r>
      <w:r w:rsidRPr="00BD509D">
        <w:tab/>
        <w:t>The parameter settings for the cell are set up according to TS 38.508-1 [5] subclause 4.4.3.</w:t>
      </w:r>
    </w:p>
    <w:p w14:paraId="0769567F" w14:textId="77777777" w:rsidR="00222732" w:rsidRPr="00BD509D" w:rsidRDefault="00222732" w:rsidP="00222732">
      <w:pPr>
        <w:pStyle w:val="B1"/>
      </w:pPr>
      <w:r w:rsidRPr="00BD509D">
        <w:t>3.</w:t>
      </w:r>
      <w:r w:rsidRPr="00BD509D">
        <w:tab/>
        <w:t xml:space="preserve">Downlink signals are initially set up according to Annex C.0, C.1, </w:t>
      </w:r>
      <w:proofErr w:type="gramStart"/>
      <w:r w:rsidRPr="00BD509D">
        <w:t>C.2 ,</w:t>
      </w:r>
      <w:proofErr w:type="gramEnd"/>
      <w:r w:rsidRPr="00BD509D">
        <w:t xml:space="preserve"> C.3.1 , and uplink signals according to Annex G.0, G.1, G.2, G.3.1.</w:t>
      </w:r>
    </w:p>
    <w:p w14:paraId="6F27FB8F" w14:textId="77777777" w:rsidR="00222732" w:rsidRPr="00BD509D" w:rsidRDefault="00222732" w:rsidP="00222732">
      <w:pPr>
        <w:pStyle w:val="B1"/>
      </w:pPr>
      <w:r w:rsidRPr="00BD509D">
        <w:t>4.</w:t>
      </w:r>
      <w:r w:rsidRPr="00BD509D">
        <w:tab/>
        <w:t xml:space="preserve">The DL and UL Reference Measurement channels are set according to Table </w:t>
      </w:r>
      <w:r w:rsidRPr="00BD509D">
        <w:rPr>
          <w:lang w:eastAsia="zh-CN"/>
        </w:rPr>
        <w:t>7.9J</w:t>
      </w:r>
      <w:r w:rsidRPr="00BD509D">
        <w:t>.4.1-1.</w:t>
      </w:r>
    </w:p>
    <w:p w14:paraId="6BEA8A58" w14:textId="77777777" w:rsidR="00222732" w:rsidRPr="00BD509D" w:rsidRDefault="00222732" w:rsidP="00222732">
      <w:pPr>
        <w:pStyle w:val="B1"/>
      </w:pPr>
      <w:r w:rsidRPr="00BD509D">
        <w:t>5.</w:t>
      </w:r>
      <w:r w:rsidRPr="00BD509D">
        <w:tab/>
        <w:t>Propagation conditions are set according to Annex B.0.</w:t>
      </w:r>
    </w:p>
    <w:p w14:paraId="1FCA334E" w14:textId="77777777" w:rsidR="00222732" w:rsidRPr="00BD509D" w:rsidRDefault="00222732" w:rsidP="00222732">
      <w:pPr>
        <w:pStyle w:val="B1"/>
      </w:pPr>
      <w:r w:rsidRPr="00BD509D">
        <w:t>6.</w:t>
      </w:r>
      <w:r w:rsidRPr="00BD509D">
        <w:tab/>
        <w:t xml:space="preserve">Ensure the UE is in state RRC_CONNECTED with generic procedure parameters Connectivity NR, </w:t>
      </w:r>
      <w:proofErr w:type="gramStart"/>
      <w:r w:rsidRPr="00BD509D">
        <w:t>Connected</w:t>
      </w:r>
      <w:proofErr w:type="gramEnd"/>
      <w:r w:rsidRPr="00BD509D">
        <w:t xml:space="preserve"> without release </w:t>
      </w:r>
      <w:r w:rsidRPr="00BD509D">
        <w:rPr>
          <w:i/>
        </w:rPr>
        <w:t xml:space="preserve">On, </w:t>
      </w:r>
      <w:r w:rsidRPr="00BD509D">
        <w:t>Test Mode</w:t>
      </w:r>
      <w:r w:rsidRPr="00BD509D">
        <w:rPr>
          <w:i/>
        </w:rPr>
        <w:t xml:space="preserve"> On </w:t>
      </w:r>
      <w:r w:rsidRPr="00BD509D">
        <w:t>and Test Loop Function</w:t>
      </w:r>
      <w:r w:rsidRPr="00BD509D">
        <w:rPr>
          <w:i/>
        </w:rPr>
        <w:t xml:space="preserve"> On</w:t>
      </w:r>
      <w:r w:rsidRPr="00BD509D">
        <w:t xml:space="preserve"> according to TS 38.508-1 [5] clause 4.5. Message content are defined in clause 7.</w:t>
      </w:r>
      <w:r w:rsidRPr="00BD509D">
        <w:rPr>
          <w:lang w:eastAsia="zh-CN"/>
        </w:rPr>
        <w:t>9J</w:t>
      </w:r>
      <w:r w:rsidRPr="00BD509D">
        <w:t>.4.3.</w:t>
      </w:r>
    </w:p>
    <w:p w14:paraId="2B1EE904" w14:textId="77777777" w:rsidR="00222732" w:rsidRPr="00BD509D" w:rsidRDefault="00222732" w:rsidP="00222732">
      <w:pPr>
        <w:pStyle w:val="H6"/>
      </w:pPr>
      <w:r w:rsidRPr="00BD509D">
        <w:rPr>
          <w:lang w:eastAsia="zh-CN"/>
        </w:rPr>
        <w:t>7.9J</w:t>
      </w:r>
      <w:r w:rsidRPr="00BD509D">
        <w:rPr>
          <w:rFonts w:eastAsia="MS Mincho"/>
        </w:rPr>
        <w:t>.4.2</w:t>
      </w:r>
      <w:r w:rsidRPr="00BD509D">
        <w:tab/>
        <w:t>Test procedure</w:t>
      </w:r>
    </w:p>
    <w:p w14:paraId="5BDE0256" w14:textId="77777777" w:rsidR="00222732" w:rsidRPr="00BD509D" w:rsidRDefault="00222732" w:rsidP="00222732">
      <w:pPr>
        <w:pStyle w:val="B1"/>
      </w:pPr>
      <w:r w:rsidRPr="00BD509D">
        <w:t>1.</w:t>
      </w:r>
      <w:r w:rsidRPr="00BD509D">
        <w:tab/>
        <w:t xml:space="preserve">Sweep the spectrum </w:t>
      </w:r>
      <w:proofErr w:type="spellStart"/>
      <w:r w:rsidRPr="00BD509D">
        <w:t>analyzer</w:t>
      </w:r>
      <w:proofErr w:type="spellEnd"/>
      <w:r w:rsidRPr="00BD509D">
        <w:t xml:space="preserve"> (or equivalent equipment) over a frequency range and measure the average power of spurious emission. During measurement the spectrum analyser shall be set to 'Detector' = RMS.</w:t>
      </w:r>
    </w:p>
    <w:p w14:paraId="6F0C8CCF" w14:textId="77777777" w:rsidR="00222732" w:rsidRPr="00BD509D" w:rsidRDefault="00222732" w:rsidP="00222732">
      <w:pPr>
        <w:pStyle w:val="B1"/>
        <w:rPr>
          <w:rFonts w:eastAsia="MS Mincho"/>
        </w:rPr>
      </w:pPr>
      <w:r w:rsidRPr="00BD509D">
        <w:t>2.</w:t>
      </w:r>
      <w:r w:rsidRPr="00BD509D">
        <w:tab/>
        <w:t xml:space="preserve">Repeat step 1 for all </w:t>
      </w:r>
      <w:r w:rsidRPr="00BD509D">
        <w:rPr>
          <w:rFonts w:eastAsia="MS Mincho"/>
        </w:rPr>
        <w:t>NR</w:t>
      </w:r>
      <w:r w:rsidRPr="00BD509D">
        <w:t xml:space="preserve"> Rx antennas of the UE.</w:t>
      </w:r>
    </w:p>
    <w:p w14:paraId="4F82CCCC" w14:textId="77777777" w:rsidR="00222732" w:rsidRPr="00BD509D" w:rsidRDefault="00222732" w:rsidP="00222732">
      <w:pPr>
        <w:pStyle w:val="H6"/>
      </w:pPr>
      <w:r w:rsidRPr="00BD509D">
        <w:rPr>
          <w:lang w:eastAsia="zh-CN"/>
        </w:rPr>
        <w:t>7.9J</w:t>
      </w:r>
      <w:r w:rsidRPr="00BD509D">
        <w:t>.4.3</w:t>
      </w:r>
      <w:r w:rsidRPr="00BD509D">
        <w:tab/>
        <w:t>Message contents</w:t>
      </w:r>
    </w:p>
    <w:p w14:paraId="67F781A7" w14:textId="77777777" w:rsidR="00222732" w:rsidRPr="00BD509D" w:rsidRDefault="00222732" w:rsidP="00222732">
      <w:pPr>
        <w:rPr>
          <w:rFonts w:eastAsia="MS Mincho"/>
        </w:rPr>
      </w:pPr>
      <w:r w:rsidRPr="00BD509D">
        <w:t>Message contents are according to TS 38.508-1 [5] subclause 4.6</w:t>
      </w:r>
      <w:r w:rsidRPr="00BD509D">
        <w:rPr>
          <w:rFonts w:eastAsia="MS Mincho"/>
        </w:rPr>
        <w:t>.</w:t>
      </w:r>
    </w:p>
    <w:p w14:paraId="1D35D1D1" w14:textId="77777777" w:rsidR="00222732" w:rsidRPr="00BD509D" w:rsidRDefault="00222732" w:rsidP="00222732">
      <w:pPr>
        <w:pStyle w:val="H6"/>
      </w:pPr>
      <w:r w:rsidRPr="00BD509D">
        <w:rPr>
          <w:lang w:eastAsia="zh-CN"/>
        </w:rPr>
        <w:t>7.9J</w:t>
      </w:r>
      <w:r w:rsidRPr="00BD509D">
        <w:t>.5</w:t>
      </w:r>
      <w:r w:rsidRPr="00BD509D">
        <w:tab/>
        <w:t>Test requirement</w:t>
      </w:r>
    </w:p>
    <w:p w14:paraId="34BEF2DA" w14:textId="77777777" w:rsidR="00222732" w:rsidRPr="00BD509D" w:rsidRDefault="00222732" w:rsidP="00222732">
      <w:pPr>
        <w:rPr>
          <w:rFonts w:eastAsia="MS Mincho"/>
        </w:rPr>
      </w:pPr>
      <w:r w:rsidRPr="00BD509D">
        <w:rPr>
          <w:rFonts w:eastAsia="MS Mincho"/>
        </w:rPr>
        <w:t xml:space="preserve">The measured spurious emissions derived in step 1), shall </w:t>
      </w:r>
      <w:r w:rsidRPr="00BD509D">
        <w:rPr>
          <w:rFonts w:cs="v5.0.0"/>
        </w:rPr>
        <w:t xml:space="preserve">not exceed the maximum level specified in Table </w:t>
      </w:r>
      <w:r w:rsidRPr="00BD509D">
        <w:rPr>
          <w:rFonts w:cs="v5.0.0"/>
          <w:lang w:eastAsia="zh-CN"/>
        </w:rPr>
        <w:t>7.9J</w:t>
      </w:r>
      <w:r w:rsidRPr="00BD509D">
        <w:rPr>
          <w:rFonts w:cs="v5.0.0"/>
        </w:rPr>
        <w:t>.5-1.</w:t>
      </w:r>
    </w:p>
    <w:p w14:paraId="1C776A51" w14:textId="77777777" w:rsidR="00222732" w:rsidRPr="00BD509D" w:rsidRDefault="00222732" w:rsidP="00222732">
      <w:pPr>
        <w:pStyle w:val="TH"/>
        <w:rPr>
          <w:lang w:eastAsia="zh-CN"/>
        </w:rPr>
      </w:pPr>
      <w:r w:rsidRPr="00BD509D">
        <w:t xml:space="preserve">Table </w:t>
      </w:r>
      <w:r w:rsidRPr="00BD509D">
        <w:rPr>
          <w:lang w:eastAsia="zh-CN"/>
        </w:rPr>
        <w:t>7.9J</w:t>
      </w:r>
      <w:r w:rsidRPr="00BD509D">
        <w:rPr>
          <w:rFonts w:eastAsia="MS Mincho"/>
        </w:rPr>
        <w:t>.5</w:t>
      </w:r>
      <w:r w:rsidRPr="00BD509D">
        <w:t>-1: General receiver spurious emission requirements</w:t>
      </w:r>
      <w:r w:rsidRPr="00BD509D">
        <w:rPr>
          <w:lang w:eastAsia="zh-CN"/>
        </w:rPr>
        <w:t xml:space="preserve"> for ATG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222732" w:rsidRPr="00BD509D" w14:paraId="0F45E666" w14:textId="77777777" w:rsidTr="00704893">
        <w:trPr>
          <w:jc w:val="center"/>
        </w:trPr>
        <w:tc>
          <w:tcPr>
            <w:tcW w:w="2538" w:type="dxa"/>
          </w:tcPr>
          <w:p w14:paraId="2C366617" w14:textId="77777777" w:rsidR="00222732" w:rsidRPr="00BD509D" w:rsidRDefault="00222732" w:rsidP="00704893">
            <w:pPr>
              <w:pStyle w:val="TAH"/>
            </w:pPr>
            <w:r w:rsidRPr="00BD509D">
              <w:t>Frequency range</w:t>
            </w:r>
          </w:p>
        </w:tc>
        <w:tc>
          <w:tcPr>
            <w:tcW w:w="1440" w:type="dxa"/>
          </w:tcPr>
          <w:p w14:paraId="3DF750D4" w14:textId="77777777" w:rsidR="00222732" w:rsidRPr="00BD509D" w:rsidRDefault="00222732" w:rsidP="00704893">
            <w:pPr>
              <w:pStyle w:val="TAH"/>
            </w:pPr>
            <w:r w:rsidRPr="00BD509D">
              <w:t>Measurement</w:t>
            </w:r>
          </w:p>
          <w:p w14:paraId="53E4B200" w14:textId="77777777" w:rsidR="00222732" w:rsidRPr="00BD509D" w:rsidRDefault="00222732" w:rsidP="00704893">
            <w:pPr>
              <w:pStyle w:val="TAH"/>
            </w:pPr>
            <w:r w:rsidRPr="00BD509D">
              <w:t>bandwidth</w:t>
            </w:r>
          </w:p>
        </w:tc>
        <w:tc>
          <w:tcPr>
            <w:tcW w:w="1170" w:type="dxa"/>
          </w:tcPr>
          <w:p w14:paraId="078D93CD" w14:textId="77777777" w:rsidR="00222732" w:rsidRPr="00BD509D" w:rsidRDefault="00222732" w:rsidP="00704893">
            <w:pPr>
              <w:pStyle w:val="TAH"/>
            </w:pPr>
            <w:r w:rsidRPr="00BD509D">
              <w:t>Maximum level</w:t>
            </w:r>
          </w:p>
        </w:tc>
        <w:tc>
          <w:tcPr>
            <w:tcW w:w="3330" w:type="dxa"/>
          </w:tcPr>
          <w:p w14:paraId="5D6BE53B" w14:textId="77777777" w:rsidR="00222732" w:rsidRPr="00BD509D" w:rsidRDefault="00222732" w:rsidP="00704893">
            <w:pPr>
              <w:pStyle w:val="TAH"/>
            </w:pPr>
            <w:r w:rsidRPr="00BD509D">
              <w:t>NOTE</w:t>
            </w:r>
          </w:p>
        </w:tc>
      </w:tr>
      <w:tr w:rsidR="00222732" w:rsidRPr="00BD509D" w14:paraId="72C637A9" w14:textId="77777777" w:rsidTr="00704893">
        <w:trPr>
          <w:trHeight w:val="170"/>
          <w:jc w:val="center"/>
        </w:trPr>
        <w:tc>
          <w:tcPr>
            <w:tcW w:w="2538" w:type="dxa"/>
          </w:tcPr>
          <w:p w14:paraId="07A481FE" w14:textId="77777777" w:rsidR="00222732" w:rsidRPr="00BD509D" w:rsidRDefault="00222732" w:rsidP="00704893">
            <w:pPr>
              <w:pStyle w:val="TAC"/>
            </w:pPr>
            <w:r w:rsidRPr="00BD509D">
              <w:t xml:space="preserve">30 MHz </w:t>
            </w:r>
            <w:r w:rsidRPr="00BD509D">
              <w:sym w:font="Symbol" w:char="F0A3"/>
            </w:r>
            <w:r w:rsidRPr="00BD509D">
              <w:t xml:space="preserve"> f &lt; 1 GHz</w:t>
            </w:r>
          </w:p>
        </w:tc>
        <w:tc>
          <w:tcPr>
            <w:tcW w:w="1440" w:type="dxa"/>
          </w:tcPr>
          <w:p w14:paraId="4D1BA3D2" w14:textId="77777777" w:rsidR="00222732" w:rsidRPr="00BD509D" w:rsidRDefault="00222732" w:rsidP="00704893">
            <w:pPr>
              <w:pStyle w:val="TAC"/>
            </w:pPr>
            <w:r w:rsidRPr="00BD509D">
              <w:t>100 kHz</w:t>
            </w:r>
          </w:p>
        </w:tc>
        <w:tc>
          <w:tcPr>
            <w:tcW w:w="1170" w:type="dxa"/>
          </w:tcPr>
          <w:p w14:paraId="3868921F" w14:textId="77777777" w:rsidR="00222732" w:rsidRPr="00BD509D" w:rsidRDefault="00222732" w:rsidP="00704893">
            <w:pPr>
              <w:pStyle w:val="TAC"/>
            </w:pPr>
            <w:r w:rsidRPr="00BD509D">
              <w:t>-57 dBm</w:t>
            </w:r>
          </w:p>
        </w:tc>
        <w:tc>
          <w:tcPr>
            <w:tcW w:w="3330" w:type="dxa"/>
          </w:tcPr>
          <w:p w14:paraId="1EBA7925" w14:textId="77777777" w:rsidR="00222732" w:rsidRPr="00BD509D" w:rsidRDefault="00222732" w:rsidP="00704893">
            <w:pPr>
              <w:pStyle w:val="TAC"/>
            </w:pPr>
          </w:p>
        </w:tc>
      </w:tr>
      <w:tr w:rsidR="00222732" w:rsidRPr="00BD509D" w14:paraId="45ADAAE3" w14:textId="77777777" w:rsidTr="00704893">
        <w:trPr>
          <w:jc w:val="center"/>
        </w:trPr>
        <w:tc>
          <w:tcPr>
            <w:tcW w:w="2538" w:type="dxa"/>
          </w:tcPr>
          <w:p w14:paraId="39524994" w14:textId="77777777" w:rsidR="00222732" w:rsidRPr="00BD509D" w:rsidRDefault="00222732" w:rsidP="00704893">
            <w:pPr>
              <w:pStyle w:val="TAC"/>
            </w:pPr>
            <w:r w:rsidRPr="00BD509D">
              <w:t xml:space="preserve">1 GHz </w:t>
            </w:r>
            <w:r w:rsidRPr="00BD509D">
              <w:sym w:font="Symbol" w:char="F0A3"/>
            </w:r>
            <w:r w:rsidRPr="00BD509D">
              <w:t xml:space="preserve"> f </w:t>
            </w:r>
            <w:r w:rsidRPr="00BD509D">
              <w:sym w:font="Symbol" w:char="F0A3"/>
            </w:r>
            <w:r w:rsidRPr="00BD509D">
              <w:t xml:space="preserve"> 12.75 GHz</w:t>
            </w:r>
          </w:p>
        </w:tc>
        <w:tc>
          <w:tcPr>
            <w:tcW w:w="1440" w:type="dxa"/>
          </w:tcPr>
          <w:p w14:paraId="24DD7DEC" w14:textId="77777777" w:rsidR="00222732" w:rsidRPr="00BD509D" w:rsidRDefault="00222732" w:rsidP="00704893">
            <w:pPr>
              <w:pStyle w:val="TAC"/>
            </w:pPr>
            <w:r w:rsidRPr="00BD509D">
              <w:t>1 MHz</w:t>
            </w:r>
          </w:p>
        </w:tc>
        <w:tc>
          <w:tcPr>
            <w:tcW w:w="1170" w:type="dxa"/>
          </w:tcPr>
          <w:p w14:paraId="60348154" w14:textId="77777777" w:rsidR="00222732" w:rsidRPr="00BD509D" w:rsidRDefault="00222732" w:rsidP="00704893">
            <w:pPr>
              <w:pStyle w:val="TAC"/>
            </w:pPr>
            <w:r w:rsidRPr="00BD509D">
              <w:t>-47 dBm</w:t>
            </w:r>
          </w:p>
        </w:tc>
        <w:tc>
          <w:tcPr>
            <w:tcW w:w="3330" w:type="dxa"/>
          </w:tcPr>
          <w:p w14:paraId="59524F00" w14:textId="77777777" w:rsidR="00222732" w:rsidRPr="00BD509D" w:rsidRDefault="00222732" w:rsidP="00704893">
            <w:pPr>
              <w:pStyle w:val="TAC"/>
            </w:pPr>
          </w:p>
        </w:tc>
      </w:tr>
      <w:tr w:rsidR="00222732" w:rsidRPr="00BD509D" w14:paraId="0BC60989" w14:textId="77777777" w:rsidTr="00704893">
        <w:trPr>
          <w:jc w:val="center"/>
        </w:trPr>
        <w:tc>
          <w:tcPr>
            <w:tcW w:w="2538" w:type="dxa"/>
          </w:tcPr>
          <w:p w14:paraId="328191EB" w14:textId="77777777" w:rsidR="00222732" w:rsidRPr="00BD509D" w:rsidRDefault="00222732" w:rsidP="00704893">
            <w:pPr>
              <w:pStyle w:val="TAC"/>
            </w:pPr>
            <w:r w:rsidRPr="00BD509D">
              <w:t xml:space="preserve">12.75 GHz </w:t>
            </w:r>
            <w:r w:rsidRPr="00BD509D">
              <w:sym w:font="Symbol" w:char="F0A3"/>
            </w:r>
            <w:r w:rsidRPr="00BD509D">
              <w:t xml:space="preserve"> f </w:t>
            </w:r>
            <w:r w:rsidRPr="00BD509D">
              <w:sym w:font="Symbol" w:char="F0A3"/>
            </w:r>
            <w:r w:rsidRPr="00BD509D">
              <w:t xml:space="preserve"> 5</w:t>
            </w:r>
            <w:r w:rsidRPr="00BD509D">
              <w:rPr>
                <w:vertAlign w:val="superscript"/>
              </w:rPr>
              <w:t>th</w:t>
            </w:r>
            <w:r w:rsidRPr="00BD509D">
              <w:t xml:space="preserve"> harmonic of the upper frequency edge of the DL operating band in GHz</w:t>
            </w:r>
          </w:p>
        </w:tc>
        <w:tc>
          <w:tcPr>
            <w:tcW w:w="1440" w:type="dxa"/>
          </w:tcPr>
          <w:p w14:paraId="2FC7BAD7" w14:textId="77777777" w:rsidR="00222732" w:rsidRPr="00BD509D" w:rsidRDefault="00222732" w:rsidP="00704893">
            <w:pPr>
              <w:pStyle w:val="TAC"/>
            </w:pPr>
            <w:r w:rsidRPr="00BD509D">
              <w:t>1 MHz</w:t>
            </w:r>
          </w:p>
        </w:tc>
        <w:tc>
          <w:tcPr>
            <w:tcW w:w="1170" w:type="dxa"/>
          </w:tcPr>
          <w:p w14:paraId="1C57951C" w14:textId="77777777" w:rsidR="00222732" w:rsidRPr="00BD509D" w:rsidRDefault="00222732" w:rsidP="00704893">
            <w:pPr>
              <w:pStyle w:val="TAC"/>
            </w:pPr>
            <w:r w:rsidRPr="00BD509D">
              <w:t>-47 dBm</w:t>
            </w:r>
          </w:p>
        </w:tc>
        <w:tc>
          <w:tcPr>
            <w:tcW w:w="3330" w:type="dxa"/>
          </w:tcPr>
          <w:p w14:paraId="67002631" w14:textId="77777777" w:rsidR="00222732" w:rsidRPr="00BD509D" w:rsidRDefault="00222732" w:rsidP="00704893">
            <w:pPr>
              <w:pStyle w:val="TAC"/>
            </w:pPr>
            <w:r w:rsidRPr="00BD509D">
              <w:t>2</w:t>
            </w:r>
          </w:p>
        </w:tc>
      </w:tr>
      <w:tr w:rsidR="00222732" w:rsidRPr="00BD509D" w14:paraId="5848B491" w14:textId="77777777" w:rsidTr="00704893">
        <w:trPr>
          <w:jc w:val="center"/>
        </w:trPr>
        <w:tc>
          <w:tcPr>
            <w:tcW w:w="8478" w:type="dxa"/>
            <w:gridSpan w:val="4"/>
          </w:tcPr>
          <w:p w14:paraId="4768772E" w14:textId="77777777" w:rsidR="00222732" w:rsidRPr="00BD509D" w:rsidRDefault="00222732" w:rsidP="00704893">
            <w:pPr>
              <w:pStyle w:val="TAN"/>
              <w:rPr>
                <w:lang w:eastAsia="zh-CN"/>
              </w:rPr>
            </w:pPr>
            <w:r w:rsidRPr="00BD509D">
              <w:t>NOTE 1:</w:t>
            </w:r>
            <w:r w:rsidRPr="00BD509D">
              <w:tab/>
              <w:t>Unused PDCCH resources are padded with resource element groups with power level given by PDCCH as defined in Annex C.3.1.</w:t>
            </w:r>
          </w:p>
          <w:p w14:paraId="0DB0F236" w14:textId="77777777" w:rsidR="00222732" w:rsidRPr="00BD509D" w:rsidRDefault="00222732" w:rsidP="00704893">
            <w:pPr>
              <w:pStyle w:val="TAN"/>
              <w:rPr>
                <w:lang w:eastAsia="zh-CN"/>
              </w:rPr>
            </w:pPr>
            <w:r w:rsidRPr="00BD509D">
              <w:rPr>
                <w:lang w:eastAsia="zh-CN"/>
              </w:rPr>
              <w:t>NOTE 2:</w:t>
            </w:r>
            <w:r w:rsidRPr="00BD509D">
              <w:rPr>
                <w:lang w:eastAsia="zh-CN"/>
              </w:rPr>
              <w:tab/>
              <w:t>Applies for Band that the upper frequency edge of the DL Band more than 2.69 GHz.</w:t>
            </w:r>
          </w:p>
        </w:tc>
      </w:tr>
    </w:tbl>
    <w:p w14:paraId="78440C4B" w14:textId="77777777" w:rsidR="00222732" w:rsidRPr="00BD509D" w:rsidRDefault="00222732" w:rsidP="00222732"/>
    <w:p w14:paraId="12F141F7" w14:textId="77777777" w:rsidR="003B4F7B" w:rsidRDefault="003B4F7B" w:rsidP="008C11C4"/>
    <w:bookmarkEnd w:id="2"/>
    <w:bookmarkEnd w:id="3"/>
    <w:bookmarkEnd w:id="4"/>
    <w:bookmarkEnd w:id="5"/>
    <w:bookmarkEnd w:id="6"/>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78B22" w14:textId="77777777" w:rsidR="00F57B47" w:rsidRDefault="00F57B47">
      <w:r>
        <w:separator/>
      </w:r>
    </w:p>
  </w:endnote>
  <w:endnote w:type="continuationSeparator" w:id="0">
    <w:p w14:paraId="489CE060" w14:textId="77777777" w:rsidR="00F57B47" w:rsidRDefault="00F57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449B4" w14:textId="77777777" w:rsidR="00F57B47" w:rsidRDefault="00F57B47">
      <w:r>
        <w:separator/>
      </w:r>
    </w:p>
  </w:footnote>
  <w:footnote w:type="continuationSeparator" w:id="0">
    <w:p w14:paraId="09AAA225" w14:textId="77777777" w:rsidR="00F57B47" w:rsidRDefault="00F57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1FD2" w:rsidRDefault="00D31F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1FD2" w:rsidRDefault="00D31F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1FD2" w:rsidRDefault="00D31F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1FD2" w:rsidRDefault="00D31F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322E"/>
    <w:rsid w:val="00035C63"/>
    <w:rsid w:val="00036505"/>
    <w:rsid w:val="0004079B"/>
    <w:rsid w:val="0004397C"/>
    <w:rsid w:val="000454E1"/>
    <w:rsid w:val="00053C5E"/>
    <w:rsid w:val="00055B26"/>
    <w:rsid w:val="000640AF"/>
    <w:rsid w:val="000665B1"/>
    <w:rsid w:val="00070E09"/>
    <w:rsid w:val="000738BF"/>
    <w:rsid w:val="0007692B"/>
    <w:rsid w:val="000778D8"/>
    <w:rsid w:val="00095C3F"/>
    <w:rsid w:val="000A2274"/>
    <w:rsid w:val="000A29B0"/>
    <w:rsid w:val="000A3545"/>
    <w:rsid w:val="000A6394"/>
    <w:rsid w:val="000A67C5"/>
    <w:rsid w:val="000A7D99"/>
    <w:rsid w:val="000B7FED"/>
    <w:rsid w:val="000C038A"/>
    <w:rsid w:val="000C063C"/>
    <w:rsid w:val="000C24C7"/>
    <w:rsid w:val="000C6598"/>
    <w:rsid w:val="000D2E5F"/>
    <w:rsid w:val="000D44B3"/>
    <w:rsid w:val="000D576A"/>
    <w:rsid w:val="000D637E"/>
    <w:rsid w:val="000E7900"/>
    <w:rsid w:val="000F3318"/>
    <w:rsid w:val="000F6988"/>
    <w:rsid w:val="000F7552"/>
    <w:rsid w:val="00100EB8"/>
    <w:rsid w:val="001025CF"/>
    <w:rsid w:val="0011049C"/>
    <w:rsid w:val="00110B87"/>
    <w:rsid w:val="001134E6"/>
    <w:rsid w:val="001163FB"/>
    <w:rsid w:val="00120F68"/>
    <w:rsid w:val="001212D3"/>
    <w:rsid w:val="00121B4A"/>
    <w:rsid w:val="00122FD0"/>
    <w:rsid w:val="00127080"/>
    <w:rsid w:val="00140C00"/>
    <w:rsid w:val="00140EBB"/>
    <w:rsid w:val="00144A6B"/>
    <w:rsid w:val="001453FB"/>
    <w:rsid w:val="00145D43"/>
    <w:rsid w:val="00146481"/>
    <w:rsid w:val="00152DF9"/>
    <w:rsid w:val="00164712"/>
    <w:rsid w:val="0017230B"/>
    <w:rsid w:val="0017257E"/>
    <w:rsid w:val="00185157"/>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2732"/>
    <w:rsid w:val="00224376"/>
    <w:rsid w:val="00226835"/>
    <w:rsid w:val="00232D4A"/>
    <w:rsid w:val="00236421"/>
    <w:rsid w:val="0024350D"/>
    <w:rsid w:val="0024787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D1706"/>
    <w:rsid w:val="002D4C40"/>
    <w:rsid w:val="002E472E"/>
    <w:rsid w:val="002E4A8F"/>
    <w:rsid w:val="002F4D90"/>
    <w:rsid w:val="00300223"/>
    <w:rsid w:val="00301253"/>
    <w:rsid w:val="00302D94"/>
    <w:rsid w:val="00304CDB"/>
    <w:rsid w:val="00305409"/>
    <w:rsid w:val="00322F01"/>
    <w:rsid w:val="00325933"/>
    <w:rsid w:val="003276EA"/>
    <w:rsid w:val="003304B1"/>
    <w:rsid w:val="00332C04"/>
    <w:rsid w:val="00336BEE"/>
    <w:rsid w:val="00337B84"/>
    <w:rsid w:val="00354468"/>
    <w:rsid w:val="003609EF"/>
    <w:rsid w:val="003619B1"/>
    <w:rsid w:val="0036231A"/>
    <w:rsid w:val="00372602"/>
    <w:rsid w:val="0037402C"/>
    <w:rsid w:val="00374DD4"/>
    <w:rsid w:val="00382E6F"/>
    <w:rsid w:val="00386BBA"/>
    <w:rsid w:val="00387CB1"/>
    <w:rsid w:val="003A7754"/>
    <w:rsid w:val="003B083D"/>
    <w:rsid w:val="003B4F7B"/>
    <w:rsid w:val="003D0B53"/>
    <w:rsid w:val="003D3153"/>
    <w:rsid w:val="003D45D5"/>
    <w:rsid w:val="003D524F"/>
    <w:rsid w:val="003D6739"/>
    <w:rsid w:val="003E1A36"/>
    <w:rsid w:val="003E3F34"/>
    <w:rsid w:val="003E6991"/>
    <w:rsid w:val="003E6C86"/>
    <w:rsid w:val="003F1598"/>
    <w:rsid w:val="003F2921"/>
    <w:rsid w:val="003F68A1"/>
    <w:rsid w:val="003F72B2"/>
    <w:rsid w:val="00404432"/>
    <w:rsid w:val="00410371"/>
    <w:rsid w:val="00412A89"/>
    <w:rsid w:val="00412DC0"/>
    <w:rsid w:val="00417CCA"/>
    <w:rsid w:val="004242F1"/>
    <w:rsid w:val="00432B3D"/>
    <w:rsid w:val="00442CAB"/>
    <w:rsid w:val="0045354E"/>
    <w:rsid w:val="00463DDA"/>
    <w:rsid w:val="004929E7"/>
    <w:rsid w:val="00493716"/>
    <w:rsid w:val="004A1CCE"/>
    <w:rsid w:val="004B50A2"/>
    <w:rsid w:val="004B5294"/>
    <w:rsid w:val="004B5FC0"/>
    <w:rsid w:val="004B75B7"/>
    <w:rsid w:val="004B762C"/>
    <w:rsid w:val="004C66EF"/>
    <w:rsid w:val="004D31E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27790"/>
    <w:rsid w:val="00531D0A"/>
    <w:rsid w:val="00533C4D"/>
    <w:rsid w:val="005441DE"/>
    <w:rsid w:val="00544613"/>
    <w:rsid w:val="00547111"/>
    <w:rsid w:val="00563A9D"/>
    <w:rsid w:val="005649D3"/>
    <w:rsid w:val="00565D54"/>
    <w:rsid w:val="00574FCC"/>
    <w:rsid w:val="00581C45"/>
    <w:rsid w:val="005906E3"/>
    <w:rsid w:val="005916AE"/>
    <w:rsid w:val="00592D74"/>
    <w:rsid w:val="005A709F"/>
    <w:rsid w:val="005B4EF2"/>
    <w:rsid w:val="005B5E0F"/>
    <w:rsid w:val="005C5F53"/>
    <w:rsid w:val="005D52D5"/>
    <w:rsid w:val="005E2C44"/>
    <w:rsid w:val="005E3246"/>
    <w:rsid w:val="005F27EE"/>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4B0C"/>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E21FB"/>
    <w:rsid w:val="006E2693"/>
    <w:rsid w:val="006E38F4"/>
    <w:rsid w:val="007037FB"/>
    <w:rsid w:val="007071A6"/>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1087"/>
    <w:rsid w:val="00762CC0"/>
    <w:rsid w:val="0078220B"/>
    <w:rsid w:val="00782C06"/>
    <w:rsid w:val="00783478"/>
    <w:rsid w:val="007850F7"/>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5C52"/>
    <w:rsid w:val="007E7C33"/>
    <w:rsid w:val="007F2363"/>
    <w:rsid w:val="007F4A01"/>
    <w:rsid w:val="007F7259"/>
    <w:rsid w:val="00802704"/>
    <w:rsid w:val="008040A8"/>
    <w:rsid w:val="008041C2"/>
    <w:rsid w:val="00810109"/>
    <w:rsid w:val="0081048F"/>
    <w:rsid w:val="008144C2"/>
    <w:rsid w:val="0081635A"/>
    <w:rsid w:val="00817896"/>
    <w:rsid w:val="008279FA"/>
    <w:rsid w:val="00827DFF"/>
    <w:rsid w:val="008307FE"/>
    <w:rsid w:val="00831B81"/>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1011"/>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686C"/>
    <w:rsid w:val="009148DE"/>
    <w:rsid w:val="00916673"/>
    <w:rsid w:val="00922740"/>
    <w:rsid w:val="009238CE"/>
    <w:rsid w:val="009238F7"/>
    <w:rsid w:val="00932AF2"/>
    <w:rsid w:val="00933ED4"/>
    <w:rsid w:val="00936C98"/>
    <w:rsid w:val="00940D06"/>
    <w:rsid w:val="00940DC1"/>
    <w:rsid w:val="00941A0C"/>
    <w:rsid w:val="00941E30"/>
    <w:rsid w:val="00944BCB"/>
    <w:rsid w:val="009507C5"/>
    <w:rsid w:val="009531B0"/>
    <w:rsid w:val="00953F1C"/>
    <w:rsid w:val="00962A4E"/>
    <w:rsid w:val="0096767C"/>
    <w:rsid w:val="0097179E"/>
    <w:rsid w:val="009741B3"/>
    <w:rsid w:val="009762D5"/>
    <w:rsid w:val="009777D9"/>
    <w:rsid w:val="009852EB"/>
    <w:rsid w:val="0098558B"/>
    <w:rsid w:val="0099043B"/>
    <w:rsid w:val="00991B88"/>
    <w:rsid w:val="00997645"/>
    <w:rsid w:val="009A1D5B"/>
    <w:rsid w:val="009A5560"/>
    <w:rsid w:val="009A5753"/>
    <w:rsid w:val="009A579D"/>
    <w:rsid w:val="009A58CF"/>
    <w:rsid w:val="009A5A8A"/>
    <w:rsid w:val="009A6207"/>
    <w:rsid w:val="009A6C7A"/>
    <w:rsid w:val="009B06F6"/>
    <w:rsid w:val="009B2BC1"/>
    <w:rsid w:val="009B7D12"/>
    <w:rsid w:val="009D388A"/>
    <w:rsid w:val="009D3B83"/>
    <w:rsid w:val="009D4152"/>
    <w:rsid w:val="009D5FE9"/>
    <w:rsid w:val="009D69CD"/>
    <w:rsid w:val="009E3297"/>
    <w:rsid w:val="009E4166"/>
    <w:rsid w:val="009E6831"/>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83BBA"/>
    <w:rsid w:val="00A85941"/>
    <w:rsid w:val="00A93021"/>
    <w:rsid w:val="00A930EC"/>
    <w:rsid w:val="00A966AE"/>
    <w:rsid w:val="00AA1DD6"/>
    <w:rsid w:val="00AA2CBC"/>
    <w:rsid w:val="00AA62EC"/>
    <w:rsid w:val="00AB2CDF"/>
    <w:rsid w:val="00AC336E"/>
    <w:rsid w:val="00AC3908"/>
    <w:rsid w:val="00AC5820"/>
    <w:rsid w:val="00AC7B6C"/>
    <w:rsid w:val="00AD1CD8"/>
    <w:rsid w:val="00AD7A00"/>
    <w:rsid w:val="00AE5162"/>
    <w:rsid w:val="00AF027A"/>
    <w:rsid w:val="00AF65D7"/>
    <w:rsid w:val="00B06C8F"/>
    <w:rsid w:val="00B164BA"/>
    <w:rsid w:val="00B207A9"/>
    <w:rsid w:val="00B258BB"/>
    <w:rsid w:val="00B31411"/>
    <w:rsid w:val="00B32F3F"/>
    <w:rsid w:val="00B42B1A"/>
    <w:rsid w:val="00B50C08"/>
    <w:rsid w:val="00B524A5"/>
    <w:rsid w:val="00B55E30"/>
    <w:rsid w:val="00B652BD"/>
    <w:rsid w:val="00B67B97"/>
    <w:rsid w:val="00B7597C"/>
    <w:rsid w:val="00B85053"/>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41FA"/>
    <w:rsid w:val="00C22B37"/>
    <w:rsid w:val="00C23BAA"/>
    <w:rsid w:val="00C25B33"/>
    <w:rsid w:val="00C30C11"/>
    <w:rsid w:val="00C30D4A"/>
    <w:rsid w:val="00C36909"/>
    <w:rsid w:val="00C369B0"/>
    <w:rsid w:val="00C37541"/>
    <w:rsid w:val="00C47596"/>
    <w:rsid w:val="00C50157"/>
    <w:rsid w:val="00C64553"/>
    <w:rsid w:val="00C66430"/>
    <w:rsid w:val="00C66BA2"/>
    <w:rsid w:val="00C7375B"/>
    <w:rsid w:val="00C80481"/>
    <w:rsid w:val="00C86358"/>
    <w:rsid w:val="00C870F6"/>
    <w:rsid w:val="00C907F7"/>
    <w:rsid w:val="00C95985"/>
    <w:rsid w:val="00C96AEA"/>
    <w:rsid w:val="00CA7A70"/>
    <w:rsid w:val="00CB0B4F"/>
    <w:rsid w:val="00CB77A2"/>
    <w:rsid w:val="00CC27F9"/>
    <w:rsid w:val="00CC5026"/>
    <w:rsid w:val="00CC68D0"/>
    <w:rsid w:val="00CE3052"/>
    <w:rsid w:val="00CE6731"/>
    <w:rsid w:val="00CF25C2"/>
    <w:rsid w:val="00CF3BCF"/>
    <w:rsid w:val="00CF449F"/>
    <w:rsid w:val="00CF7B37"/>
    <w:rsid w:val="00CF7CAF"/>
    <w:rsid w:val="00D0163E"/>
    <w:rsid w:val="00D03F9A"/>
    <w:rsid w:val="00D05DFA"/>
    <w:rsid w:val="00D06931"/>
    <w:rsid w:val="00D06D51"/>
    <w:rsid w:val="00D07401"/>
    <w:rsid w:val="00D0788A"/>
    <w:rsid w:val="00D079BA"/>
    <w:rsid w:val="00D15F7D"/>
    <w:rsid w:val="00D2053E"/>
    <w:rsid w:val="00D21C06"/>
    <w:rsid w:val="00D2302C"/>
    <w:rsid w:val="00D24991"/>
    <w:rsid w:val="00D24EF0"/>
    <w:rsid w:val="00D259D7"/>
    <w:rsid w:val="00D27C3A"/>
    <w:rsid w:val="00D31FD2"/>
    <w:rsid w:val="00D34029"/>
    <w:rsid w:val="00D46A4C"/>
    <w:rsid w:val="00D4763C"/>
    <w:rsid w:val="00D50255"/>
    <w:rsid w:val="00D50F91"/>
    <w:rsid w:val="00D53DD4"/>
    <w:rsid w:val="00D56549"/>
    <w:rsid w:val="00D579BE"/>
    <w:rsid w:val="00D66520"/>
    <w:rsid w:val="00D8238A"/>
    <w:rsid w:val="00D84AE9"/>
    <w:rsid w:val="00D9124E"/>
    <w:rsid w:val="00D974F0"/>
    <w:rsid w:val="00DA39F5"/>
    <w:rsid w:val="00DA7E71"/>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34898"/>
    <w:rsid w:val="00E34B07"/>
    <w:rsid w:val="00E4621C"/>
    <w:rsid w:val="00E55472"/>
    <w:rsid w:val="00E5770C"/>
    <w:rsid w:val="00E600BC"/>
    <w:rsid w:val="00E650A2"/>
    <w:rsid w:val="00E67010"/>
    <w:rsid w:val="00E72FCF"/>
    <w:rsid w:val="00E77F61"/>
    <w:rsid w:val="00E8483C"/>
    <w:rsid w:val="00E8736D"/>
    <w:rsid w:val="00E96885"/>
    <w:rsid w:val="00E97830"/>
    <w:rsid w:val="00EA31CC"/>
    <w:rsid w:val="00EB09B7"/>
    <w:rsid w:val="00EB11F8"/>
    <w:rsid w:val="00EB7B7D"/>
    <w:rsid w:val="00ED2FBF"/>
    <w:rsid w:val="00ED5FDF"/>
    <w:rsid w:val="00EE62BF"/>
    <w:rsid w:val="00EE6669"/>
    <w:rsid w:val="00EE6673"/>
    <w:rsid w:val="00EE6785"/>
    <w:rsid w:val="00EE7D7C"/>
    <w:rsid w:val="00EF2BD5"/>
    <w:rsid w:val="00EF4ACE"/>
    <w:rsid w:val="00F076E1"/>
    <w:rsid w:val="00F12853"/>
    <w:rsid w:val="00F135AF"/>
    <w:rsid w:val="00F17F5D"/>
    <w:rsid w:val="00F23163"/>
    <w:rsid w:val="00F23F1F"/>
    <w:rsid w:val="00F25D98"/>
    <w:rsid w:val="00F300FB"/>
    <w:rsid w:val="00F3168F"/>
    <w:rsid w:val="00F346B5"/>
    <w:rsid w:val="00F34C3D"/>
    <w:rsid w:val="00F35001"/>
    <w:rsid w:val="00F37BCE"/>
    <w:rsid w:val="00F40B2D"/>
    <w:rsid w:val="00F42481"/>
    <w:rsid w:val="00F44082"/>
    <w:rsid w:val="00F44285"/>
    <w:rsid w:val="00F455BF"/>
    <w:rsid w:val="00F522C4"/>
    <w:rsid w:val="00F5450C"/>
    <w:rsid w:val="00F5679C"/>
    <w:rsid w:val="00F57B47"/>
    <w:rsid w:val="00F629BF"/>
    <w:rsid w:val="00F63D4C"/>
    <w:rsid w:val="00F85601"/>
    <w:rsid w:val="00F85AE4"/>
    <w:rsid w:val="00F87206"/>
    <w:rsid w:val="00F959DF"/>
    <w:rsid w:val="00FA5372"/>
    <w:rsid w:val="00FA6CFF"/>
    <w:rsid w:val="00FB4596"/>
    <w:rsid w:val="00FB58B6"/>
    <w:rsid w:val="00FB6386"/>
    <w:rsid w:val="00FC5D38"/>
    <w:rsid w:val="00FC5D70"/>
    <w:rsid w:val="00FC7B5C"/>
    <w:rsid w:val="00FD06F8"/>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97489-9050-4062-9788-CFFB060D4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6405</TotalTime>
  <Pages>8</Pages>
  <Words>2518</Words>
  <Characters>14359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442</cp:revision>
  <cp:lastPrinted>1899-12-31T23:00:00Z</cp:lastPrinted>
  <dcterms:created xsi:type="dcterms:W3CDTF">2020-02-03T08:32:00Z</dcterms:created>
  <dcterms:modified xsi:type="dcterms:W3CDTF">2025-02-08T07:08:00Z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1738948464</vt:lpwstr>
  </property>
</Properties>
</file>